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E2D7" w14:textId="0BB7CC1B" w:rsidR="004F2A52" w:rsidRPr="00036C29" w:rsidRDefault="00784CA9" w:rsidP="008E4322">
      <w:pPr>
        <w:jc w:val="center"/>
        <w:rPr>
          <w:sz w:val="24"/>
          <w:szCs w:val="24"/>
        </w:rPr>
      </w:pPr>
      <w:r>
        <w:rPr>
          <w:noProof/>
          <w:sz w:val="24"/>
          <w:szCs w:val="24"/>
        </w:rPr>
        <w:pict w14:anchorId="201DA2F6">
          <v:shapetype id="_x0000_t202" coordsize="21600,21600" o:spt="202" path="m,l,21600r21600,l21600,xe">
            <v:stroke joinstyle="miter"/>
            <v:path gradientshapeok="t" o:connecttype="rect"/>
          </v:shapetype>
          <v:shape id="_x0000_s1030" type="#_x0000_t202" style="position:absolute;left:0;text-align:left;margin-left:450pt;margin-top:-48.75pt;width:36pt;height:19.5pt;z-index:251661312">
            <v:textbox inset="5.85pt,.7pt,5.85pt,.7pt">
              <w:txbxContent>
                <w:p w14:paraId="2C01884B" w14:textId="7D692BEA" w:rsidR="00CB055B" w:rsidRDefault="00CB055B">
                  <w:r>
                    <w:rPr>
                      <w:rFonts w:hint="eastAsia"/>
                    </w:rPr>
                    <w:t>表面</w:t>
                  </w:r>
                </w:p>
              </w:txbxContent>
            </v:textbox>
          </v:shape>
        </w:pict>
      </w:r>
      <w:r w:rsidR="008E4322" w:rsidRPr="00036C29">
        <w:rPr>
          <w:rFonts w:hint="eastAsia"/>
          <w:sz w:val="24"/>
          <w:szCs w:val="24"/>
        </w:rPr>
        <w:t>令和</w:t>
      </w:r>
      <w:r w:rsidR="007A1552" w:rsidRPr="00036C29">
        <w:rPr>
          <w:rFonts w:hint="eastAsia"/>
          <w:sz w:val="24"/>
          <w:szCs w:val="24"/>
        </w:rPr>
        <w:t>５</w:t>
      </w:r>
      <w:r w:rsidR="008E4322" w:rsidRPr="00036C29">
        <w:rPr>
          <w:rFonts w:hint="eastAsia"/>
          <w:sz w:val="24"/>
          <w:szCs w:val="24"/>
        </w:rPr>
        <w:t>年度ならはプレミアム付商品券取扱いに係る誓約・同意書</w:t>
      </w:r>
      <w:r w:rsidR="00E42B38" w:rsidRPr="00036C29">
        <w:rPr>
          <w:rFonts w:hint="eastAsia"/>
          <w:sz w:val="24"/>
          <w:szCs w:val="24"/>
        </w:rPr>
        <w:t>（委任状付）</w:t>
      </w:r>
    </w:p>
    <w:p w14:paraId="66328DB4" w14:textId="06BCABFB" w:rsidR="008E4322" w:rsidRPr="007A1552" w:rsidRDefault="008E4322" w:rsidP="003E7BE7">
      <w:pPr>
        <w:snapToGrid w:val="0"/>
        <w:spacing w:beforeLines="50" w:before="180"/>
        <w:ind w:firstLineChars="100" w:firstLine="220"/>
        <w:jc w:val="left"/>
        <w:rPr>
          <w:sz w:val="22"/>
        </w:rPr>
      </w:pPr>
      <w:r w:rsidRPr="007A1552">
        <w:rPr>
          <w:rFonts w:hint="eastAsia"/>
          <w:sz w:val="22"/>
        </w:rPr>
        <w:t>私</w:t>
      </w:r>
      <w:r w:rsidR="00E42B38">
        <w:rPr>
          <w:rFonts w:hint="eastAsia"/>
          <w:sz w:val="22"/>
        </w:rPr>
        <w:t>（委任者）</w:t>
      </w:r>
      <w:r w:rsidRPr="007A1552">
        <w:rPr>
          <w:rFonts w:hint="eastAsia"/>
          <w:sz w:val="22"/>
        </w:rPr>
        <w:t>は、令和</w:t>
      </w:r>
      <w:r w:rsidR="007A1552" w:rsidRPr="007A1552">
        <w:rPr>
          <w:rFonts w:hint="eastAsia"/>
          <w:sz w:val="22"/>
        </w:rPr>
        <w:t>５</w:t>
      </w:r>
      <w:r w:rsidRPr="007A1552">
        <w:rPr>
          <w:rFonts w:hint="eastAsia"/>
          <w:sz w:val="22"/>
        </w:rPr>
        <w:t>年度ならはプレミアム付商品券（以下「商品券」という。）を購入し、</w:t>
      </w:r>
      <w:r w:rsidR="00DB3217" w:rsidRPr="007A1552">
        <w:rPr>
          <w:rFonts w:hint="eastAsia"/>
          <w:sz w:val="22"/>
        </w:rPr>
        <w:t>商品券の</w:t>
      </w:r>
      <w:r w:rsidR="00655F9A" w:rsidRPr="007A1552">
        <w:rPr>
          <w:rFonts w:hint="eastAsia"/>
          <w:sz w:val="22"/>
        </w:rPr>
        <w:t>使用</w:t>
      </w:r>
      <w:r w:rsidR="00DB3217" w:rsidRPr="007A1552">
        <w:rPr>
          <w:rFonts w:hint="eastAsia"/>
          <w:sz w:val="22"/>
        </w:rPr>
        <w:t>者として</w:t>
      </w:r>
      <w:r w:rsidR="00E05A17" w:rsidRPr="007A1552">
        <w:rPr>
          <w:rFonts w:hint="eastAsia"/>
          <w:sz w:val="22"/>
        </w:rPr>
        <w:t>、</w:t>
      </w:r>
      <w:r w:rsidRPr="007A1552">
        <w:rPr>
          <w:rFonts w:hint="eastAsia"/>
          <w:sz w:val="22"/>
        </w:rPr>
        <w:t>取扱店</w:t>
      </w:r>
      <w:r w:rsidR="00E05A17" w:rsidRPr="007A1552">
        <w:rPr>
          <w:rFonts w:hint="eastAsia"/>
          <w:sz w:val="22"/>
        </w:rPr>
        <w:t>の商品・サービスに対する支払い</w:t>
      </w:r>
      <w:r w:rsidRPr="007A1552">
        <w:rPr>
          <w:rFonts w:hint="eastAsia"/>
          <w:sz w:val="22"/>
        </w:rPr>
        <w:t>に商品券を使用するにあたり、下記</w:t>
      </w:r>
      <w:r w:rsidR="00DB3217" w:rsidRPr="007A1552">
        <w:rPr>
          <w:rFonts w:hint="eastAsia"/>
          <w:sz w:val="22"/>
        </w:rPr>
        <w:t>事項を遵守することについて</w:t>
      </w:r>
      <w:r w:rsidRPr="007A1552">
        <w:rPr>
          <w:rFonts w:hint="eastAsia"/>
          <w:sz w:val="22"/>
        </w:rPr>
        <w:t>誓約・同意いたします。</w:t>
      </w:r>
    </w:p>
    <w:p w14:paraId="2CEF6119" w14:textId="77777777" w:rsidR="008E4322" w:rsidRPr="007A1552" w:rsidRDefault="008E4322" w:rsidP="001A2B37">
      <w:pPr>
        <w:pStyle w:val="a3"/>
        <w:snapToGrid w:val="0"/>
        <w:spacing w:beforeLines="50" w:before="180" w:afterLines="50" w:after="180"/>
        <w:rPr>
          <w:sz w:val="20"/>
          <w:szCs w:val="20"/>
        </w:rPr>
      </w:pPr>
      <w:r w:rsidRPr="007A1552">
        <w:rPr>
          <w:rFonts w:hint="eastAsia"/>
          <w:sz w:val="20"/>
          <w:szCs w:val="20"/>
        </w:rPr>
        <w:t>記</w:t>
      </w:r>
    </w:p>
    <w:p w14:paraId="44498217" w14:textId="7A10888B" w:rsidR="00DB3217" w:rsidRPr="007A1552" w:rsidRDefault="000E1FC7" w:rsidP="002F4A41">
      <w:pPr>
        <w:numPr>
          <w:ilvl w:val="0"/>
          <w:numId w:val="1"/>
        </w:numPr>
        <w:tabs>
          <w:tab w:val="clear" w:pos="360"/>
          <w:tab w:val="num" w:pos="720"/>
        </w:tabs>
        <w:snapToGrid w:val="0"/>
        <w:ind w:left="357"/>
        <w:rPr>
          <w:sz w:val="22"/>
        </w:rPr>
      </w:pPr>
      <w:r w:rsidRPr="007A1552">
        <w:rPr>
          <w:rFonts w:hint="eastAsia"/>
          <w:sz w:val="22"/>
        </w:rPr>
        <w:t>取扱店で</w:t>
      </w:r>
      <w:r w:rsidR="00DB3217" w:rsidRPr="007A1552">
        <w:rPr>
          <w:rFonts w:hint="eastAsia"/>
          <w:sz w:val="22"/>
        </w:rPr>
        <w:t>商品券を使用する際、</w:t>
      </w:r>
      <w:r w:rsidR="00655F9A" w:rsidRPr="007A1552">
        <w:rPr>
          <w:rFonts w:hint="eastAsia"/>
          <w:sz w:val="22"/>
        </w:rPr>
        <w:t>使用者</w:t>
      </w:r>
      <w:r w:rsidR="00DB3217" w:rsidRPr="007A1552">
        <w:rPr>
          <w:rFonts w:hint="eastAsia"/>
          <w:sz w:val="22"/>
        </w:rPr>
        <w:t>は本人確認証を取扱店へ提示</w:t>
      </w:r>
      <w:r w:rsidR="00655F9A" w:rsidRPr="007A1552">
        <w:rPr>
          <w:rFonts w:hint="eastAsia"/>
          <w:sz w:val="22"/>
        </w:rPr>
        <w:t>する必要があります。</w:t>
      </w:r>
    </w:p>
    <w:p w14:paraId="78356AEE" w14:textId="34EBD142" w:rsidR="003F22F5" w:rsidRPr="007A1552" w:rsidRDefault="00DB3217" w:rsidP="002F4A41">
      <w:pPr>
        <w:numPr>
          <w:ilvl w:val="0"/>
          <w:numId w:val="1"/>
        </w:numPr>
        <w:tabs>
          <w:tab w:val="clear" w:pos="360"/>
          <w:tab w:val="num" w:pos="720"/>
        </w:tabs>
        <w:snapToGrid w:val="0"/>
        <w:ind w:left="357"/>
        <w:rPr>
          <w:sz w:val="22"/>
        </w:rPr>
      </w:pPr>
      <w:r w:rsidRPr="007A1552">
        <w:rPr>
          <w:rFonts w:hint="eastAsia"/>
          <w:sz w:val="22"/>
        </w:rPr>
        <w:t>商品券を使用する際、</w:t>
      </w:r>
      <w:r w:rsidR="00655F9A" w:rsidRPr="007A1552">
        <w:rPr>
          <w:rFonts w:hint="eastAsia"/>
          <w:sz w:val="22"/>
        </w:rPr>
        <w:t>使用</w:t>
      </w:r>
      <w:r w:rsidRPr="007A1552">
        <w:rPr>
          <w:rFonts w:hint="eastAsia"/>
          <w:sz w:val="22"/>
        </w:rPr>
        <w:t>者が</w:t>
      </w:r>
      <w:r w:rsidR="003F22F5" w:rsidRPr="007A1552">
        <w:rPr>
          <w:rFonts w:hint="eastAsia"/>
          <w:sz w:val="22"/>
        </w:rPr>
        <w:t>商品券を</w:t>
      </w:r>
      <w:r w:rsidRPr="007A1552">
        <w:rPr>
          <w:rFonts w:hint="eastAsia"/>
          <w:sz w:val="22"/>
        </w:rPr>
        <w:t>冊子からミシン目で切りと</w:t>
      </w:r>
      <w:r w:rsidR="003F22F5" w:rsidRPr="007A1552">
        <w:rPr>
          <w:rFonts w:hint="eastAsia"/>
          <w:sz w:val="22"/>
        </w:rPr>
        <w:t>る必要があります。</w:t>
      </w:r>
    </w:p>
    <w:p w14:paraId="2D054D29" w14:textId="3FBBCB71" w:rsidR="003F22F5" w:rsidRPr="007A1552" w:rsidRDefault="003F22F5" w:rsidP="002F4A41">
      <w:pPr>
        <w:snapToGrid w:val="0"/>
        <w:ind w:left="357"/>
        <w:rPr>
          <w:sz w:val="22"/>
        </w:rPr>
      </w:pPr>
      <w:r w:rsidRPr="007A1552">
        <w:rPr>
          <w:rFonts w:hint="eastAsia"/>
          <w:sz w:val="22"/>
        </w:rPr>
        <w:t>※取扱店の従業員が商品券を多く切り取ってしまうといったトラブルが過去に発生していますので、</w:t>
      </w:r>
      <w:r w:rsidR="00655F9A" w:rsidRPr="007A1552">
        <w:rPr>
          <w:rFonts w:hint="eastAsia"/>
          <w:sz w:val="22"/>
        </w:rPr>
        <w:t>使用</w:t>
      </w:r>
      <w:r w:rsidRPr="007A1552">
        <w:rPr>
          <w:rFonts w:hint="eastAsia"/>
          <w:sz w:val="22"/>
        </w:rPr>
        <w:t>者</w:t>
      </w:r>
      <w:r w:rsidR="00655F9A" w:rsidRPr="007A1552">
        <w:rPr>
          <w:rFonts w:hint="eastAsia"/>
          <w:sz w:val="22"/>
        </w:rPr>
        <w:t>ご本人</w:t>
      </w:r>
      <w:r w:rsidRPr="007A1552">
        <w:rPr>
          <w:rFonts w:hint="eastAsia"/>
          <w:sz w:val="22"/>
        </w:rPr>
        <w:t>で商品券の切り取りをお願いします。</w:t>
      </w:r>
    </w:p>
    <w:p w14:paraId="3CA855F3" w14:textId="6D466D10" w:rsidR="00DB3217" w:rsidRPr="007A1552" w:rsidRDefault="003F22F5" w:rsidP="002F4A41">
      <w:pPr>
        <w:numPr>
          <w:ilvl w:val="0"/>
          <w:numId w:val="1"/>
        </w:numPr>
        <w:tabs>
          <w:tab w:val="clear" w:pos="360"/>
          <w:tab w:val="num" w:pos="720"/>
        </w:tabs>
        <w:snapToGrid w:val="0"/>
        <w:ind w:left="357"/>
        <w:rPr>
          <w:sz w:val="22"/>
        </w:rPr>
      </w:pPr>
      <w:r w:rsidRPr="007A1552">
        <w:rPr>
          <w:rFonts w:hint="eastAsia"/>
          <w:sz w:val="22"/>
        </w:rPr>
        <w:t>商品券の</w:t>
      </w:r>
      <w:r w:rsidR="00DB3217" w:rsidRPr="007A1552">
        <w:rPr>
          <w:rFonts w:hint="eastAsia"/>
          <w:sz w:val="22"/>
        </w:rPr>
        <w:t>使用前から商品券を切り</w:t>
      </w:r>
      <w:r w:rsidR="002E08D0" w:rsidRPr="007A1552">
        <w:rPr>
          <w:rFonts w:hint="eastAsia"/>
          <w:sz w:val="22"/>
        </w:rPr>
        <w:t>取って</w:t>
      </w:r>
      <w:r w:rsidR="00DB3217" w:rsidRPr="007A1552">
        <w:rPr>
          <w:rFonts w:hint="eastAsia"/>
          <w:sz w:val="22"/>
        </w:rPr>
        <w:t>しまった場合、当該商品券はご</w:t>
      </w:r>
      <w:r w:rsidR="00655F9A" w:rsidRPr="007A1552">
        <w:rPr>
          <w:rFonts w:hint="eastAsia"/>
          <w:sz w:val="22"/>
        </w:rPr>
        <w:t>使用</w:t>
      </w:r>
      <w:r w:rsidR="00DB3217" w:rsidRPr="007A1552">
        <w:rPr>
          <w:rFonts w:hint="eastAsia"/>
          <w:sz w:val="22"/>
        </w:rPr>
        <w:t>できません。</w:t>
      </w:r>
    </w:p>
    <w:p w14:paraId="04C71FD4" w14:textId="015D5FB8" w:rsidR="002E08D0" w:rsidRPr="007A1552" w:rsidRDefault="002E08D0" w:rsidP="002F4A41">
      <w:pPr>
        <w:snapToGrid w:val="0"/>
        <w:ind w:left="357"/>
        <w:rPr>
          <w:sz w:val="22"/>
        </w:rPr>
      </w:pPr>
      <w:r w:rsidRPr="007A1552">
        <w:rPr>
          <w:rFonts w:hint="eastAsia"/>
          <w:sz w:val="22"/>
        </w:rPr>
        <w:t>※取扱店で切り取られて使用された使用済の商品券が再度、別の取扱店で使用されるというトラブルが過去に発生していますので、切り取り済の商品券の</w:t>
      </w:r>
      <w:r w:rsidR="00655F9A" w:rsidRPr="007A1552">
        <w:rPr>
          <w:rFonts w:hint="eastAsia"/>
          <w:sz w:val="22"/>
        </w:rPr>
        <w:t>使用</w:t>
      </w:r>
      <w:r w:rsidRPr="007A1552">
        <w:rPr>
          <w:rFonts w:hint="eastAsia"/>
          <w:sz w:val="22"/>
        </w:rPr>
        <w:t>はご遠慮ください。</w:t>
      </w:r>
    </w:p>
    <w:p w14:paraId="20F60F77" w14:textId="0453B1DF" w:rsidR="00DB3217" w:rsidRPr="007A1552" w:rsidRDefault="00DB3217" w:rsidP="002F4A41">
      <w:pPr>
        <w:numPr>
          <w:ilvl w:val="0"/>
          <w:numId w:val="1"/>
        </w:numPr>
        <w:tabs>
          <w:tab w:val="clear" w:pos="360"/>
          <w:tab w:val="num" w:pos="720"/>
        </w:tabs>
        <w:snapToGrid w:val="0"/>
        <w:ind w:left="357"/>
        <w:rPr>
          <w:sz w:val="22"/>
        </w:rPr>
      </w:pPr>
      <w:r w:rsidRPr="007A1552">
        <w:rPr>
          <w:rFonts w:hint="eastAsia"/>
          <w:sz w:val="22"/>
        </w:rPr>
        <w:t>商品券は令和</w:t>
      </w:r>
      <w:r w:rsidR="007A1552">
        <w:rPr>
          <w:rFonts w:hint="eastAsia"/>
          <w:sz w:val="22"/>
        </w:rPr>
        <w:t>５</w:t>
      </w:r>
      <w:r w:rsidRPr="007A1552">
        <w:rPr>
          <w:rFonts w:hint="eastAsia"/>
          <w:sz w:val="22"/>
        </w:rPr>
        <w:t>年７月</w:t>
      </w:r>
      <w:r w:rsidR="007A1552">
        <w:rPr>
          <w:rFonts w:hint="eastAsia"/>
          <w:sz w:val="22"/>
        </w:rPr>
        <w:t>２２</w:t>
      </w:r>
      <w:r w:rsidRPr="007A1552">
        <w:rPr>
          <w:rFonts w:hint="eastAsia"/>
          <w:sz w:val="22"/>
        </w:rPr>
        <w:t>日～令和</w:t>
      </w:r>
      <w:r w:rsidR="007A1552">
        <w:rPr>
          <w:rFonts w:hint="eastAsia"/>
          <w:sz w:val="22"/>
        </w:rPr>
        <w:t>６</w:t>
      </w:r>
      <w:r w:rsidRPr="007A1552">
        <w:rPr>
          <w:rFonts w:hint="eastAsia"/>
          <w:sz w:val="22"/>
        </w:rPr>
        <w:t>年１月</w:t>
      </w:r>
      <w:r w:rsidR="007A1552">
        <w:rPr>
          <w:rFonts w:hint="eastAsia"/>
          <w:sz w:val="22"/>
        </w:rPr>
        <w:t>２１</w:t>
      </w:r>
      <w:r w:rsidRPr="007A1552">
        <w:rPr>
          <w:rFonts w:hint="eastAsia"/>
          <w:sz w:val="22"/>
        </w:rPr>
        <w:t>日の</w:t>
      </w:r>
      <w:r w:rsidR="007A1552">
        <w:rPr>
          <w:rFonts w:hint="eastAsia"/>
          <w:sz w:val="22"/>
        </w:rPr>
        <w:t>利用期間</w:t>
      </w:r>
      <w:r w:rsidRPr="007A1552">
        <w:rPr>
          <w:rFonts w:hint="eastAsia"/>
          <w:sz w:val="22"/>
        </w:rPr>
        <w:t>中に</w:t>
      </w:r>
      <w:r w:rsidR="007A1552">
        <w:rPr>
          <w:rFonts w:hint="eastAsia"/>
          <w:sz w:val="22"/>
        </w:rPr>
        <w:t>のみ</w:t>
      </w:r>
      <w:r w:rsidRPr="007A1552">
        <w:rPr>
          <w:rFonts w:hint="eastAsia"/>
          <w:sz w:val="22"/>
        </w:rPr>
        <w:t>使用することができます。</w:t>
      </w:r>
      <w:r w:rsidR="007A1552">
        <w:rPr>
          <w:rFonts w:hint="eastAsia"/>
          <w:sz w:val="22"/>
        </w:rPr>
        <w:t>利用期間</w:t>
      </w:r>
      <w:r w:rsidRPr="007A1552">
        <w:rPr>
          <w:rFonts w:hint="eastAsia"/>
          <w:sz w:val="22"/>
        </w:rPr>
        <w:t>外では使用できません。</w:t>
      </w:r>
      <w:r w:rsidR="006C6862" w:rsidRPr="007A1552">
        <w:rPr>
          <w:rFonts w:hint="eastAsia"/>
          <w:sz w:val="22"/>
        </w:rPr>
        <w:t>また、商品券の</w:t>
      </w:r>
      <w:r w:rsidR="00E05A17" w:rsidRPr="007A1552">
        <w:rPr>
          <w:rFonts w:hint="eastAsia"/>
          <w:sz w:val="22"/>
        </w:rPr>
        <w:t>換金又は</w:t>
      </w:r>
      <w:r w:rsidR="006C6862" w:rsidRPr="007A1552">
        <w:rPr>
          <w:rFonts w:hint="eastAsia"/>
          <w:sz w:val="22"/>
        </w:rPr>
        <w:t>返金には応じません。</w:t>
      </w:r>
    </w:p>
    <w:p w14:paraId="1ABC06F3" w14:textId="18D245DA" w:rsidR="00DB3217" w:rsidRPr="007A1552" w:rsidRDefault="00DB3217" w:rsidP="002F4A41">
      <w:pPr>
        <w:numPr>
          <w:ilvl w:val="0"/>
          <w:numId w:val="1"/>
        </w:numPr>
        <w:tabs>
          <w:tab w:val="clear" w:pos="360"/>
          <w:tab w:val="num" w:pos="720"/>
        </w:tabs>
        <w:snapToGrid w:val="0"/>
        <w:ind w:left="357"/>
        <w:rPr>
          <w:sz w:val="22"/>
        </w:rPr>
      </w:pPr>
      <w:r w:rsidRPr="007A1552">
        <w:rPr>
          <w:rFonts w:hint="eastAsia"/>
          <w:sz w:val="22"/>
        </w:rPr>
        <w:t>令和</w:t>
      </w:r>
      <w:r w:rsidR="007A1552">
        <w:rPr>
          <w:rFonts w:hint="eastAsia"/>
          <w:sz w:val="22"/>
        </w:rPr>
        <w:t>５</w:t>
      </w:r>
      <w:r w:rsidRPr="007A1552">
        <w:rPr>
          <w:rFonts w:hint="eastAsia"/>
          <w:sz w:val="22"/>
        </w:rPr>
        <w:t>年度取扱店のステッカー及びのぼりが設置された取扱店の店舗でのみ、商品券を</w:t>
      </w:r>
      <w:r w:rsidR="00655F9A" w:rsidRPr="007A1552">
        <w:rPr>
          <w:rFonts w:hint="eastAsia"/>
          <w:sz w:val="22"/>
        </w:rPr>
        <w:t>使用</w:t>
      </w:r>
      <w:r w:rsidR="007A1552">
        <w:rPr>
          <w:rFonts w:hint="eastAsia"/>
          <w:sz w:val="22"/>
        </w:rPr>
        <w:t>することが</w:t>
      </w:r>
      <w:r w:rsidRPr="007A1552">
        <w:rPr>
          <w:rFonts w:hint="eastAsia"/>
          <w:sz w:val="22"/>
        </w:rPr>
        <w:t>できます。チラシにも取扱店が掲載されていますのでご参照ください。</w:t>
      </w:r>
    </w:p>
    <w:p w14:paraId="3A634D07" w14:textId="1220B107" w:rsidR="00DB3217" w:rsidRPr="007A1552" w:rsidRDefault="00DB3217" w:rsidP="002F4A41">
      <w:pPr>
        <w:numPr>
          <w:ilvl w:val="0"/>
          <w:numId w:val="1"/>
        </w:numPr>
        <w:tabs>
          <w:tab w:val="clear" w:pos="360"/>
          <w:tab w:val="num" w:pos="720"/>
        </w:tabs>
        <w:snapToGrid w:val="0"/>
        <w:ind w:left="357"/>
        <w:rPr>
          <w:sz w:val="22"/>
        </w:rPr>
      </w:pPr>
      <w:r w:rsidRPr="007A1552">
        <w:rPr>
          <w:rFonts w:hint="eastAsia"/>
          <w:sz w:val="22"/>
        </w:rPr>
        <w:t>楢葉町内外</w:t>
      </w:r>
      <w:r w:rsidR="002E08D0" w:rsidRPr="007A1552">
        <w:rPr>
          <w:rFonts w:hint="eastAsia"/>
          <w:sz w:val="22"/>
        </w:rPr>
        <w:t>の両方</w:t>
      </w:r>
      <w:r w:rsidRPr="007A1552">
        <w:rPr>
          <w:rFonts w:hint="eastAsia"/>
          <w:sz w:val="22"/>
        </w:rPr>
        <w:t>に店舗のある取扱店につきましては、楢葉町内の店舗でのみ商品券を使用できます。</w:t>
      </w:r>
    </w:p>
    <w:p w14:paraId="0E8EDA97" w14:textId="156DDD4C" w:rsidR="00DB3217" w:rsidRPr="007A1552" w:rsidRDefault="006C6862" w:rsidP="002F4A41">
      <w:pPr>
        <w:numPr>
          <w:ilvl w:val="0"/>
          <w:numId w:val="1"/>
        </w:numPr>
        <w:tabs>
          <w:tab w:val="clear" w:pos="360"/>
          <w:tab w:val="num" w:pos="720"/>
        </w:tabs>
        <w:snapToGrid w:val="0"/>
        <w:ind w:left="357"/>
        <w:rPr>
          <w:sz w:val="22"/>
        </w:rPr>
      </w:pPr>
      <w:r w:rsidRPr="007A1552">
        <w:rPr>
          <w:rFonts w:hint="eastAsia"/>
          <w:sz w:val="22"/>
        </w:rPr>
        <w:t>取扱店は、</w:t>
      </w:r>
      <w:r w:rsidR="00DB3217" w:rsidRPr="007A1552">
        <w:rPr>
          <w:rFonts w:hint="eastAsia"/>
          <w:sz w:val="22"/>
        </w:rPr>
        <w:t>商品券の使用に伴うお釣り</w:t>
      </w:r>
      <w:r w:rsidRPr="007A1552">
        <w:rPr>
          <w:rFonts w:hint="eastAsia"/>
          <w:sz w:val="22"/>
        </w:rPr>
        <w:t>を</w:t>
      </w:r>
      <w:r w:rsidR="00DB3217" w:rsidRPr="007A1552">
        <w:rPr>
          <w:rFonts w:hint="eastAsia"/>
          <w:sz w:val="22"/>
        </w:rPr>
        <w:t>支払</w:t>
      </w:r>
      <w:r w:rsidRPr="007A1552">
        <w:rPr>
          <w:rFonts w:hint="eastAsia"/>
          <w:sz w:val="22"/>
        </w:rPr>
        <w:t>うことができません。このため、</w:t>
      </w:r>
      <w:r w:rsidR="00655F9A" w:rsidRPr="007A1552">
        <w:rPr>
          <w:rFonts w:hint="eastAsia"/>
          <w:sz w:val="22"/>
        </w:rPr>
        <w:t>使用者は</w:t>
      </w:r>
      <w:r w:rsidR="00DB3217" w:rsidRPr="007A1552">
        <w:rPr>
          <w:rFonts w:hint="eastAsia"/>
          <w:sz w:val="22"/>
        </w:rPr>
        <w:t>お釣りがでないように</w:t>
      </w:r>
      <w:r w:rsidRPr="007A1552">
        <w:rPr>
          <w:rFonts w:hint="eastAsia"/>
          <w:sz w:val="22"/>
        </w:rPr>
        <w:t>商品券を</w:t>
      </w:r>
      <w:r w:rsidR="00DB3217" w:rsidRPr="007A1552">
        <w:rPr>
          <w:rFonts w:hint="eastAsia"/>
          <w:sz w:val="22"/>
        </w:rPr>
        <w:t>使用してください。</w:t>
      </w:r>
    </w:p>
    <w:p w14:paraId="19648C8E" w14:textId="40F8E56F" w:rsidR="00DB3217" w:rsidRPr="007A1552" w:rsidRDefault="00DB3217" w:rsidP="002F4A41">
      <w:pPr>
        <w:numPr>
          <w:ilvl w:val="0"/>
          <w:numId w:val="1"/>
        </w:numPr>
        <w:tabs>
          <w:tab w:val="clear" w:pos="360"/>
          <w:tab w:val="num" w:pos="720"/>
        </w:tabs>
        <w:snapToGrid w:val="0"/>
        <w:ind w:left="357"/>
        <w:rPr>
          <w:sz w:val="22"/>
        </w:rPr>
      </w:pPr>
      <w:r w:rsidRPr="007A1552">
        <w:rPr>
          <w:rFonts w:hint="eastAsia"/>
          <w:sz w:val="22"/>
        </w:rPr>
        <w:t>盗難、紛失又は滅失に対し、</w:t>
      </w:r>
      <w:r w:rsidR="006C6862" w:rsidRPr="007A1552">
        <w:rPr>
          <w:rFonts w:hint="eastAsia"/>
          <w:sz w:val="22"/>
        </w:rPr>
        <w:t>商品券の</w:t>
      </w:r>
      <w:r w:rsidRPr="007A1552">
        <w:rPr>
          <w:rFonts w:hint="eastAsia"/>
          <w:sz w:val="22"/>
        </w:rPr>
        <w:t>発行者はその責を負いません。</w:t>
      </w:r>
    </w:p>
    <w:p w14:paraId="27869929" w14:textId="107C6837" w:rsidR="00DB3217" w:rsidRPr="007A1552" w:rsidRDefault="006C6862" w:rsidP="002F4A41">
      <w:pPr>
        <w:numPr>
          <w:ilvl w:val="0"/>
          <w:numId w:val="1"/>
        </w:numPr>
        <w:tabs>
          <w:tab w:val="clear" w:pos="360"/>
          <w:tab w:val="num" w:pos="720"/>
        </w:tabs>
        <w:snapToGrid w:val="0"/>
        <w:ind w:left="357"/>
        <w:rPr>
          <w:sz w:val="22"/>
        </w:rPr>
      </w:pPr>
      <w:r w:rsidRPr="007A1552">
        <w:rPr>
          <w:rFonts w:hint="eastAsia"/>
          <w:sz w:val="22"/>
        </w:rPr>
        <w:t>商品券が使用できない商品・サービスがあります。本紙の裏面をご参照ください。</w:t>
      </w:r>
    </w:p>
    <w:p w14:paraId="1EE54C96" w14:textId="06692722" w:rsidR="003E7BE7" w:rsidRDefault="00686256" w:rsidP="002F4A41">
      <w:pPr>
        <w:snapToGrid w:val="0"/>
        <w:spacing w:beforeLines="50" w:before="180"/>
        <w:ind w:left="5670" w:firstLineChars="100" w:firstLine="240"/>
        <w:rPr>
          <w:sz w:val="24"/>
          <w:szCs w:val="24"/>
        </w:rPr>
      </w:pPr>
      <w:r w:rsidRPr="002F4A41">
        <w:rPr>
          <w:rFonts w:hint="eastAsia"/>
          <w:sz w:val="24"/>
          <w:szCs w:val="24"/>
        </w:rPr>
        <w:t>令和</w:t>
      </w:r>
      <w:r w:rsidR="007A1552">
        <w:rPr>
          <w:rFonts w:hint="eastAsia"/>
          <w:sz w:val="24"/>
          <w:szCs w:val="24"/>
        </w:rPr>
        <w:t>５</w:t>
      </w:r>
      <w:r w:rsidRPr="002F4A41">
        <w:rPr>
          <w:rFonts w:hint="eastAsia"/>
          <w:sz w:val="24"/>
          <w:szCs w:val="24"/>
        </w:rPr>
        <w:t xml:space="preserve">年　　</w:t>
      </w:r>
      <w:r w:rsidR="002F4A41" w:rsidRPr="002F4A41">
        <w:rPr>
          <w:rFonts w:hint="eastAsia"/>
          <w:sz w:val="24"/>
          <w:szCs w:val="24"/>
        </w:rPr>
        <w:t xml:space="preserve">　</w:t>
      </w:r>
      <w:r w:rsidRPr="002F4A41">
        <w:rPr>
          <w:rFonts w:hint="eastAsia"/>
          <w:sz w:val="24"/>
          <w:szCs w:val="24"/>
        </w:rPr>
        <w:t xml:space="preserve">月　　</w:t>
      </w:r>
      <w:r w:rsidR="002F4A41" w:rsidRPr="002F4A41">
        <w:rPr>
          <w:rFonts w:hint="eastAsia"/>
          <w:sz w:val="24"/>
          <w:szCs w:val="24"/>
        </w:rPr>
        <w:t xml:space="preserve">　</w:t>
      </w:r>
      <w:r w:rsidRPr="002F4A41">
        <w:rPr>
          <w:rFonts w:hint="eastAsia"/>
          <w:sz w:val="24"/>
          <w:szCs w:val="24"/>
        </w:rPr>
        <w:t>日</w:t>
      </w:r>
    </w:p>
    <w:p w14:paraId="04305FAE" w14:textId="77777777" w:rsidR="00E42B38" w:rsidRPr="002F4A41" w:rsidRDefault="00E42B38" w:rsidP="002F4A41">
      <w:pPr>
        <w:snapToGrid w:val="0"/>
        <w:spacing w:beforeLines="50" w:before="180"/>
        <w:ind w:left="5670" w:firstLineChars="100" w:firstLine="240"/>
        <w:rPr>
          <w:sz w:val="24"/>
          <w:szCs w:val="24"/>
        </w:rPr>
      </w:pPr>
    </w:p>
    <w:p w14:paraId="4F528CC6" w14:textId="0A306D53" w:rsidR="008E4322" w:rsidRPr="00E42B38" w:rsidRDefault="00784CA9" w:rsidP="002F4A41">
      <w:pPr>
        <w:snapToGrid w:val="0"/>
        <w:rPr>
          <w:sz w:val="22"/>
        </w:rPr>
      </w:pPr>
      <w:r>
        <w:rPr>
          <w:noProof/>
          <w:sz w:val="22"/>
        </w:rPr>
        <w:pict w14:anchorId="1931FC0B">
          <v:shapetype id="_x0000_t32" coordsize="21600,21600" o:spt="32" o:oned="t" path="m,l21600,21600e" filled="f">
            <v:path arrowok="t" fillok="f" o:connecttype="none"/>
            <o:lock v:ext="edit" shapetype="t"/>
          </v:shapetype>
          <v:shape id="_x0000_s1028" type="#_x0000_t32" style="position:absolute;left:0;text-align:left;margin-left:244.95pt;margin-top:16.9pt;width:260.6pt;height:0;z-index:251660288" o:connectortype="straight"/>
        </w:pict>
      </w:r>
      <w:r>
        <w:rPr>
          <w:noProof/>
          <w:sz w:val="22"/>
        </w:rPr>
        <w:pict w14:anchorId="1931FC0B">
          <v:shape id="_x0000_s1026" type="#_x0000_t32" style="position:absolute;left:0;text-align:left;margin-left:-1.55pt;margin-top:16.9pt;width:201.25pt;height:0;z-index:251658240" o:connectortype="straight"/>
        </w:pict>
      </w:r>
      <w:r w:rsidR="00971C54" w:rsidRPr="00E42B38">
        <w:rPr>
          <w:rFonts w:hint="eastAsia"/>
          <w:sz w:val="22"/>
        </w:rPr>
        <w:t>ナンバー</w:t>
      </w:r>
      <w:r w:rsidR="007A1552" w:rsidRPr="00E42B38">
        <w:rPr>
          <w:rFonts w:hint="eastAsia"/>
          <w:sz w:val="22"/>
        </w:rPr>
        <w:t>（</w:t>
      </w:r>
      <w:r w:rsidR="00E42B38">
        <w:rPr>
          <w:rFonts w:hint="eastAsia"/>
          <w:sz w:val="22"/>
        </w:rPr>
        <w:t>委任</w:t>
      </w:r>
      <w:r w:rsidR="007A1552" w:rsidRPr="00E42B38">
        <w:rPr>
          <w:rFonts w:hint="eastAsia"/>
          <w:sz w:val="22"/>
        </w:rPr>
        <w:t>者）</w:t>
      </w:r>
      <w:r w:rsidR="00971C54" w:rsidRPr="00E42B38">
        <w:rPr>
          <w:rFonts w:hint="eastAsia"/>
          <w:sz w:val="22"/>
        </w:rPr>
        <w:t xml:space="preserve">　　　　　</w:t>
      </w:r>
      <w:r w:rsidR="00CE6FE7" w:rsidRPr="00E42B38">
        <w:rPr>
          <w:rFonts w:hint="eastAsia"/>
          <w:sz w:val="22"/>
        </w:rPr>
        <w:t xml:space="preserve">　</w:t>
      </w:r>
      <w:r w:rsidR="00637632" w:rsidRPr="00E42B38">
        <w:rPr>
          <w:rFonts w:hint="eastAsia"/>
          <w:sz w:val="22"/>
        </w:rPr>
        <w:t xml:space="preserve"> </w:t>
      </w:r>
      <w:r w:rsidR="00637632" w:rsidRPr="00E42B38">
        <w:rPr>
          <w:sz w:val="22"/>
        </w:rPr>
        <w:t xml:space="preserve">    </w:t>
      </w:r>
      <w:r w:rsidR="00CE6FE7" w:rsidRPr="00E42B38">
        <w:rPr>
          <w:rFonts w:hint="eastAsia"/>
          <w:sz w:val="22"/>
        </w:rPr>
        <w:t xml:space="preserve">　　　　　　</w:t>
      </w:r>
      <w:r w:rsidR="00E42B38">
        <w:rPr>
          <w:sz w:val="22"/>
        </w:rPr>
        <w:tab/>
      </w:r>
      <w:r w:rsidR="00E42B38">
        <w:rPr>
          <w:rFonts w:hint="eastAsia"/>
          <w:sz w:val="22"/>
        </w:rPr>
        <w:t>委任者</w:t>
      </w:r>
      <w:r w:rsidR="00CE6FE7" w:rsidRPr="00E42B38">
        <w:rPr>
          <w:rFonts w:hint="eastAsia"/>
          <w:sz w:val="22"/>
        </w:rPr>
        <w:t>氏名</w:t>
      </w:r>
      <w:r w:rsidR="00CB055B" w:rsidRPr="00E42B38">
        <w:rPr>
          <w:rFonts w:hint="eastAsia"/>
          <w:sz w:val="22"/>
        </w:rPr>
        <w:t>（自筆）</w:t>
      </w:r>
    </w:p>
    <w:p w14:paraId="26140CAB" w14:textId="70307AF7" w:rsidR="007F35EF" w:rsidRPr="00036C29" w:rsidRDefault="007F35EF" w:rsidP="007F35EF">
      <w:pPr>
        <w:snapToGrid w:val="0"/>
        <w:spacing w:beforeLines="50" w:before="180"/>
        <w:rPr>
          <w:b/>
          <w:bCs/>
          <w:sz w:val="20"/>
          <w:szCs w:val="20"/>
        </w:rPr>
      </w:pPr>
      <w:r w:rsidRPr="00036C29">
        <w:rPr>
          <w:rFonts w:hint="eastAsia"/>
          <w:b/>
          <w:bCs/>
          <w:sz w:val="20"/>
          <w:szCs w:val="20"/>
        </w:rPr>
        <w:t>――――――――――――――――――――――――――――――――――――――――――――――――</w:t>
      </w:r>
    </w:p>
    <w:p w14:paraId="6E261168" w14:textId="7D278FD7" w:rsidR="007A1552" w:rsidRPr="00036C29" w:rsidRDefault="007F35EF" w:rsidP="002F4A41">
      <w:pPr>
        <w:snapToGrid w:val="0"/>
        <w:rPr>
          <w:b/>
          <w:bCs/>
          <w:sz w:val="24"/>
          <w:szCs w:val="24"/>
          <w:u w:val="single"/>
        </w:rPr>
      </w:pPr>
      <w:r w:rsidRPr="00036C29">
        <w:rPr>
          <w:rFonts w:hint="eastAsia"/>
          <w:b/>
          <w:bCs/>
          <w:sz w:val="24"/>
          <w:szCs w:val="24"/>
          <w:u w:val="single"/>
        </w:rPr>
        <w:t>商品券購入委任欄</w:t>
      </w:r>
    </w:p>
    <w:p w14:paraId="4288FE28" w14:textId="77777777" w:rsidR="00E42B38" w:rsidRDefault="00E42B38" w:rsidP="002F4A41">
      <w:pPr>
        <w:snapToGrid w:val="0"/>
        <w:rPr>
          <w:sz w:val="24"/>
          <w:szCs w:val="24"/>
        </w:rPr>
      </w:pPr>
    </w:p>
    <w:p w14:paraId="5706415C" w14:textId="169A8FBD" w:rsidR="007A1552" w:rsidRPr="00E42B38" w:rsidRDefault="007F35EF" w:rsidP="002F4A41">
      <w:pPr>
        <w:snapToGrid w:val="0"/>
        <w:rPr>
          <w:sz w:val="24"/>
          <w:szCs w:val="24"/>
        </w:rPr>
      </w:pPr>
      <w:r w:rsidRPr="00E42B38">
        <w:rPr>
          <w:rFonts w:hint="eastAsia"/>
          <w:sz w:val="24"/>
          <w:szCs w:val="24"/>
        </w:rPr>
        <w:t>私</w:t>
      </w:r>
      <w:r w:rsidR="00E42B38" w:rsidRPr="00E42B38">
        <w:rPr>
          <w:rFonts w:hint="eastAsia"/>
          <w:sz w:val="24"/>
          <w:szCs w:val="24"/>
        </w:rPr>
        <w:t>（委任者）</w:t>
      </w:r>
      <w:r w:rsidRPr="00E42B38">
        <w:rPr>
          <w:rFonts w:hint="eastAsia"/>
          <w:sz w:val="24"/>
          <w:szCs w:val="24"/>
        </w:rPr>
        <w:t>は、代理人</w:t>
      </w:r>
      <w:r w:rsidRPr="00E42B38">
        <w:rPr>
          <w:rFonts w:hint="eastAsia"/>
          <w:sz w:val="24"/>
          <w:szCs w:val="24"/>
          <w:u w:val="single"/>
        </w:rPr>
        <w:t xml:space="preserve">　　　　　　　　　</w:t>
      </w:r>
      <w:r w:rsidRPr="00E42B38">
        <w:rPr>
          <w:rFonts w:hint="eastAsia"/>
          <w:sz w:val="24"/>
          <w:szCs w:val="24"/>
        </w:rPr>
        <w:t>に対して、私の本人確認証を用いた商品券購入に係る全ての権限を委任します。</w:t>
      </w:r>
    </w:p>
    <w:p w14:paraId="5BD2F9DE" w14:textId="5EC06975" w:rsidR="007A1552" w:rsidRPr="00E42B38" w:rsidRDefault="00784CA9" w:rsidP="002F4A41">
      <w:pPr>
        <w:snapToGrid w:val="0"/>
        <w:rPr>
          <w:sz w:val="22"/>
        </w:rPr>
      </w:pPr>
      <w:r>
        <w:rPr>
          <w:noProof/>
          <w:szCs w:val="21"/>
        </w:rPr>
        <w:pict w14:anchorId="1931FC0B">
          <v:shape id="_x0000_s1033" type="#_x0000_t32" style="position:absolute;left:0;text-align:left;margin-left:242.95pt;margin-top:17.95pt;width:260.6pt;height:0;z-index:251663360" o:connectortype="straight"/>
        </w:pict>
      </w:r>
      <w:r w:rsidR="007F35EF" w:rsidRPr="00E42B38">
        <w:rPr>
          <w:sz w:val="22"/>
        </w:rPr>
        <w:tab/>
      </w:r>
      <w:r w:rsidR="007F35EF" w:rsidRPr="00E42B38">
        <w:rPr>
          <w:sz w:val="22"/>
        </w:rPr>
        <w:tab/>
      </w:r>
      <w:r w:rsidR="007F35EF" w:rsidRPr="00E42B38">
        <w:rPr>
          <w:sz w:val="22"/>
        </w:rPr>
        <w:tab/>
      </w:r>
      <w:r w:rsidR="007F35EF" w:rsidRPr="00E42B38">
        <w:rPr>
          <w:sz w:val="22"/>
        </w:rPr>
        <w:tab/>
      </w:r>
      <w:r w:rsidR="007F35EF" w:rsidRPr="00E42B38">
        <w:rPr>
          <w:sz w:val="22"/>
        </w:rPr>
        <w:tab/>
      </w:r>
      <w:r w:rsidR="007F35EF" w:rsidRPr="00E42B38">
        <w:rPr>
          <w:sz w:val="22"/>
        </w:rPr>
        <w:tab/>
      </w:r>
      <w:r w:rsidR="00E42B38">
        <w:rPr>
          <w:rFonts w:hint="eastAsia"/>
          <w:sz w:val="22"/>
        </w:rPr>
        <w:t>委任者</w:t>
      </w:r>
      <w:r w:rsidR="007F35EF" w:rsidRPr="00E42B38">
        <w:rPr>
          <w:rFonts w:hint="eastAsia"/>
          <w:sz w:val="22"/>
        </w:rPr>
        <w:t xml:space="preserve">氏名（自筆）　　　　　　　　　　　</w:t>
      </w:r>
    </w:p>
    <w:p w14:paraId="3122F7C5" w14:textId="0E6508D7" w:rsidR="00E42B38" w:rsidRDefault="00E42B38" w:rsidP="002F4A41">
      <w:pPr>
        <w:snapToGrid w:val="0"/>
        <w:rPr>
          <w:szCs w:val="21"/>
        </w:rPr>
      </w:pPr>
    </w:p>
    <w:p w14:paraId="1ADB7552" w14:textId="6FC62C55" w:rsidR="00E42B38" w:rsidRDefault="007F35EF" w:rsidP="002F4A41">
      <w:pPr>
        <w:snapToGrid w:val="0"/>
        <w:rPr>
          <w:sz w:val="20"/>
          <w:szCs w:val="20"/>
        </w:rPr>
      </w:pPr>
      <w:r w:rsidRPr="00E42B38">
        <w:rPr>
          <w:rFonts w:hint="eastAsia"/>
          <w:szCs w:val="21"/>
        </w:rPr>
        <w:t>※</w:t>
      </w:r>
      <w:r w:rsidR="00E42B38" w:rsidRPr="00E42B38">
        <w:rPr>
          <w:rFonts w:hint="eastAsia"/>
          <w:szCs w:val="21"/>
        </w:rPr>
        <w:t>委任者は</w:t>
      </w:r>
      <w:r w:rsidRPr="00E42B38">
        <w:rPr>
          <w:rFonts w:hint="eastAsia"/>
          <w:szCs w:val="21"/>
        </w:rPr>
        <w:t>２つの氏名欄の両方に署名</w:t>
      </w:r>
      <w:r w:rsidR="00E42B38" w:rsidRPr="00E42B38">
        <w:rPr>
          <w:rFonts w:hint="eastAsia"/>
          <w:szCs w:val="21"/>
        </w:rPr>
        <w:t>をしてください。</w:t>
      </w:r>
    </w:p>
    <w:p w14:paraId="786C8A70" w14:textId="77777777" w:rsidR="007A1552" w:rsidRDefault="007A1552" w:rsidP="002F4A41">
      <w:pPr>
        <w:snapToGrid w:val="0"/>
        <w:rPr>
          <w:sz w:val="20"/>
          <w:szCs w:val="20"/>
        </w:rPr>
      </w:pPr>
    </w:p>
    <w:p w14:paraId="2816C0E9" w14:textId="77777777" w:rsidR="007A1552" w:rsidRPr="00637632" w:rsidRDefault="007A1552" w:rsidP="002F4A41">
      <w:pPr>
        <w:snapToGrid w:val="0"/>
        <w:rPr>
          <w:sz w:val="20"/>
          <w:szCs w:val="20"/>
        </w:rPr>
      </w:pPr>
    </w:p>
    <w:p w14:paraId="31C968D1" w14:textId="417D7A6E" w:rsidR="00686256" w:rsidRPr="001A2B37" w:rsidRDefault="00784CA9" w:rsidP="001A2B37">
      <w:pPr>
        <w:pStyle w:val="a7"/>
        <w:numPr>
          <w:ilvl w:val="0"/>
          <w:numId w:val="2"/>
        </w:numPr>
        <w:snapToGrid w:val="0"/>
        <w:ind w:leftChars="0"/>
        <w:jc w:val="left"/>
        <w:rPr>
          <w:sz w:val="24"/>
          <w:szCs w:val="24"/>
        </w:rPr>
      </w:pPr>
      <w:r>
        <w:rPr>
          <w:noProof/>
          <w:sz w:val="24"/>
          <w:szCs w:val="24"/>
        </w:rPr>
        <w:pict w14:anchorId="201DA2F6">
          <v:shape id="_x0000_s1031" type="#_x0000_t202" style="position:absolute;left:0;text-align:left;margin-left:400.95pt;margin-top:-36.75pt;width:36pt;height:19.5pt;z-index:251662336">
            <v:textbox inset="5.85pt,.7pt,5.85pt,.7pt">
              <w:txbxContent>
                <w:p w14:paraId="0BAD62E8" w14:textId="69586A6B" w:rsidR="00CB055B" w:rsidRDefault="00CB055B" w:rsidP="00CB055B">
                  <w:r>
                    <w:rPr>
                      <w:rFonts w:hint="eastAsia"/>
                    </w:rPr>
                    <w:t>裏面</w:t>
                  </w:r>
                </w:p>
              </w:txbxContent>
            </v:textbox>
          </v:shape>
        </w:pict>
      </w:r>
      <w:r w:rsidR="00686256" w:rsidRPr="001A2B37">
        <w:rPr>
          <w:rFonts w:hint="eastAsia"/>
          <w:sz w:val="24"/>
          <w:szCs w:val="24"/>
        </w:rPr>
        <w:t>令和</w:t>
      </w:r>
      <w:r>
        <w:rPr>
          <w:rFonts w:hint="eastAsia"/>
          <w:sz w:val="24"/>
          <w:szCs w:val="24"/>
        </w:rPr>
        <w:t>５</w:t>
      </w:r>
      <w:r w:rsidR="00686256" w:rsidRPr="001A2B37">
        <w:rPr>
          <w:rFonts w:hint="eastAsia"/>
          <w:sz w:val="24"/>
          <w:szCs w:val="24"/>
        </w:rPr>
        <w:t>年度ならはプレミアム付商品券が使用できない</w:t>
      </w:r>
      <w:r w:rsidR="001A2B37">
        <w:rPr>
          <w:rFonts w:hint="eastAsia"/>
          <w:sz w:val="24"/>
          <w:szCs w:val="24"/>
        </w:rPr>
        <w:t>商品・</w:t>
      </w:r>
      <w:r w:rsidR="00686256" w:rsidRPr="001A2B37">
        <w:rPr>
          <w:rFonts w:hint="eastAsia"/>
          <w:sz w:val="24"/>
          <w:szCs w:val="24"/>
        </w:rPr>
        <w:t>サービス</w:t>
      </w:r>
    </w:p>
    <w:p w14:paraId="16C6E096" w14:textId="77777777" w:rsidR="00686256" w:rsidRPr="001A2B37" w:rsidRDefault="00686256" w:rsidP="001A2B37">
      <w:pPr>
        <w:pStyle w:val="a7"/>
        <w:numPr>
          <w:ilvl w:val="0"/>
          <w:numId w:val="3"/>
        </w:numPr>
        <w:snapToGrid w:val="0"/>
        <w:spacing w:beforeLines="50" w:before="180"/>
        <w:ind w:leftChars="0" w:left="658"/>
        <w:jc w:val="left"/>
        <w:rPr>
          <w:sz w:val="24"/>
          <w:szCs w:val="24"/>
        </w:rPr>
      </w:pPr>
      <w:r w:rsidRPr="001A2B37">
        <w:rPr>
          <w:rFonts w:hint="eastAsia"/>
          <w:sz w:val="24"/>
          <w:szCs w:val="24"/>
        </w:rPr>
        <w:t>国及び地方公共団体への支払い</w:t>
      </w:r>
    </w:p>
    <w:p w14:paraId="66A298FB" w14:textId="77777777" w:rsidR="00686256" w:rsidRPr="001A2B37" w:rsidRDefault="00686256" w:rsidP="001A2B37">
      <w:pPr>
        <w:pStyle w:val="a7"/>
        <w:numPr>
          <w:ilvl w:val="0"/>
          <w:numId w:val="3"/>
        </w:numPr>
        <w:snapToGrid w:val="0"/>
        <w:spacing w:beforeLines="50" w:before="180"/>
        <w:ind w:leftChars="0" w:left="658"/>
        <w:jc w:val="left"/>
        <w:rPr>
          <w:sz w:val="24"/>
          <w:szCs w:val="24"/>
        </w:rPr>
      </w:pPr>
      <w:r w:rsidRPr="001A2B37">
        <w:rPr>
          <w:rFonts w:hint="eastAsia"/>
          <w:sz w:val="24"/>
          <w:szCs w:val="24"/>
        </w:rPr>
        <w:t>公共料金（光熱水費・ガス料金）の支払い</w:t>
      </w:r>
    </w:p>
    <w:p w14:paraId="06D3C1C2" w14:textId="77777777" w:rsidR="00686256" w:rsidRPr="001A2B37" w:rsidRDefault="00686256" w:rsidP="001A2B37">
      <w:pPr>
        <w:pStyle w:val="a7"/>
        <w:numPr>
          <w:ilvl w:val="0"/>
          <w:numId w:val="3"/>
        </w:numPr>
        <w:snapToGrid w:val="0"/>
        <w:spacing w:beforeLines="50" w:before="180"/>
        <w:ind w:leftChars="0" w:left="658"/>
        <w:jc w:val="left"/>
        <w:rPr>
          <w:sz w:val="24"/>
          <w:szCs w:val="24"/>
        </w:rPr>
      </w:pPr>
      <w:r w:rsidRPr="001A2B37">
        <w:rPr>
          <w:rFonts w:hint="eastAsia"/>
          <w:sz w:val="24"/>
          <w:szCs w:val="24"/>
        </w:rPr>
        <w:t>有価証券、商品券、酒券、図書券、切手、官製はがき、印紙、プリペイドカード、</w:t>
      </w:r>
      <w:r w:rsidRPr="001A2B37">
        <w:rPr>
          <w:sz w:val="24"/>
          <w:szCs w:val="24"/>
        </w:rPr>
        <w:t>iTunesカード、google playカード等の換金性の高いものの購入</w:t>
      </w:r>
    </w:p>
    <w:p w14:paraId="04BCEA86" w14:textId="77777777" w:rsidR="00686256" w:rsidRPr="001A2B37" w:rsidRDefault="00686256" w:rsidP="001A2B37">
      <w:pPr>
        <w:pStyle w:val="a7"/>
        <w:numPr>
          <w:ilvl w:val="0"/>
          <w:numId w:val="3"/>
        </w:numPr>
        <w:snapToGrid w:val="0"/>
        <w:spacing w:beforeLines="50" w:before="180"/>
        <w:ind w:leftChars="0" w:left="658"/>
        <w:jc w:val="left"/>
        <w:rPr>
          <w:sz w:val="24"/>
          <w:szCs w:val="24"/>
        </w:rPr>
      </w:pPr>
      <w:r w:rsidRPr="001A2B37">
        <w:rPr>
          <w:rFonts w:hint="eastAsia"/>
          <w:sz w:val="24"/>
          <w:szCs w:val="24"/>
        </w:rPr>
        <w:t>たばこの購入</w:t>
      </w:r>
    </w:p>
    <w:p w14:paraId="5E7DCF40" w14:textId="77777777" w:rsidR="00686256" w:rsidRPr="001A2B37" w:rsidRDefault="00686256" w:rsidP="001A2B37">
      <w:pPr>
        <w:pStyle w:val="a7"/>
        <w:numPr>
          <w:ilvl w:val="0"/>
          <w:numId w:val="3"/>
        </w:numPr>
        <w:snapToGrid w:val="0"/>
        <w:spacing w:beforeLines="50" w:before="180"/>
        <w:ind w:leftChars="0" w:left="658"/>
        <w:jc w:val="left"/>
        <w:rPr>
          <w:sz w:val="24"/>
          <w:szCs w:val="24"/>
        </w:rPr>
      </w:pPr>
      <w:r w:rsidRPr="001A2B37">
        <w:rPr>
          <w:rFonts w:hint="eastAsia"/>
          <w:sz w:val="24"/>
          <w:szCs w:val="24"/>
        </w:rPr>
        <w:t>換金（電子マネーへのチャージ含む）、金融機関への預け入れ</w:t>
      </w:r>
    </w:p>
    <w:p w14:paraId="1B84A969" w14:textId="77777777" w:rsidR="00686256" w:rsidRPr="001A2B37" w:rsidRDefault="00686256" w:rsidP="001A2B37">
      <w:pPr>
        <w:pStyle w:val="a7"/>
        <w:numPr>
          <w:ilvl w:val="0"/>
          <w:numId w:val="3"/>
        </w:numPr>
        <w:snapToGrid w:val="0"/>
        <w:spacing w:beforeLines="50" w:before="180"/>
        <w:ind w:leftChars="0" w:left="658"/>
        <w:jc w:val="left"/>
        <w:rPr>
          <w:sz w:val="24"/>
          <w:szCs w:val="24"/>
        </w:rPr>
      </w:pPr>
      <w:r w:rsidRPr="001A2B37">
        <w:rPr>
          <w:rFonts w:hint="eastAsia"/>
          <w:sz w:val="24"/>
          <w:szCs w:val="24"/>
        </w:rPr>
        <w:t>インターネットで購入した商品への支払い</w:t>
      </w:r>
    </w:p>
    <w:p w14:paraId="4B63EED8" w14:textId="77777777" w:rsidR="00686256" w:rsidRPr="001A2B37" w:rsidRDefault="00686256" w:rsidP="001A2B37">
      <w:pPr>
        <w:pStyle w:val="a7"/>
        <w:numPr>
          <w:ilvl w:val="0"/>
          <w:numId w:val="3"/>
        </w:numPr>
        <w:snapToGrid w:val="0"/>
        <w:spacing w:beforeLines="50" w:before="180"/>
        <w:ind w:leftChars="0" w:left="658"/>
        <w:jc w:val="left"/>
        <w:rPr>
          <w:sz w:val="24"/>
          <w:szCs w:val="24"/>
        </w:rPr>
      </w:pPr>
      <w:r w:rsidRPr="001A2B37">
        <w:rPr>
          <w:rFonts w:hint="eastAsia"/>
          <w:sz w:val="24"/>
          <w:szCs w:val="24"/>
        </w:rPr>
        <w:t>先払い等商品、サービスとその場で引き換えない支払い</w:t>
      </w:r>
    </w:p>
    <w:p w14:paraId="53CEBC2B" w14:textId="77777777" w:rsidR="00686256" w:rsidRPr="001A2B37" w:rsidRDefault="00686256" w:rsidP="001A2B37">
      <w:pPr>
        <w:pStyle w:val="a7"/>
        <w:numPr>
          <w:ilvl w:val="0"/>
          <w:numId w:val="3"/>
        </w:numPr>
        <w:snapToGrid w:val="0"/>
        <w:spacing w:beforeLines="50" w:before="180"/>
        <w:ind w:leftChars="0" w:left="658"/>
        <w:jc w:val="left"/>
        <w:rPr>
          <w:sz w:val="24"/>
          <w:szCs w:val="24"/>
        </w:rPr>
      </w:pPr>
      <w:r w:rsidRPr="001A2B37">
        <w:rPr>
          <w:rFonts w:hint="eastAsia"/>
          <w:sz w:val="24"/>
          <w:szCs w:val="24"/>
        </w:rPr>
        <w:t>特定の宗教又は政治団体と関わるもの、公序良俗に反するもの</w:t>
      </w:r>
    </w:p>
    <w:p w14:paraId="3D15A672" w14:textId="77777777" w:rsidR="00686256" w:rsidRPr="001A2B37" w:rsidRDefault="00686256" w:rsidP="001A2B37">
      <w:pPr>
        <w:pStyle w:val="a7"/>
        <w:numPr>
          <w:ilvl w:val="0"/>
          <w:numId w:val="3"/>
        </w:numPr>
        <w:snapToGrid w:val="0"/>
        <w:spacing w:beforeLines="50" w:before="180"/>
        <w:ind w:leftChars="0" w:left="658"/>
        <w:jc w:val="left"/>
        <w:rPr>
          <w:sz w:val="24"/>
          <w:szCs w:val="24"/>
        </w:rPr>
      </w:pPr>
      <w:r w:rsidRPr="001A2B37">
        <w:rPr>
          <w:rFonts w:hint="eastAsia"/>
          <w:sz w:val="24"/>
          <w:szCs w:val="24"/>
        </w:rPr>
        <w:t>事業活動に伴う原材料、機器類、仕入れ商品等への支払い</w:t>
      </w:r>
    </w:p>
    <w:p w14:paraId="029F41AE" w14:textId="77777777" w:rsidR="00686256" w:rsidRPr="001A2B37" w:rsidRDefault="00686256" w:rsidP="001A2B37">
      <w:pPr>
        <w:pStyle w:val="a7"/>
        <w:numPr>
          <w:ilvl w:val="0"/>
          <w:numId w:val="3"/>
        </w:numPr>
        <w:snapToGrid w:val="0"/>
        <w:spacing w:beforeLines="50" w:before="180"/>
        <w:ind w:leftChars="0" w:left="658"/>
        <w:jc w:val="left"/>
        <w:rPr>
          <w:sz w:val="24"/>
          <w:szCs w:val="24"/>
        </w:rPr>
      </w:pPr>
      <w:r w:rsidRPr="001A2B37">
        <w:rPr>
          <w:rFonts w:hint="eastAsia"/>
          <w:sz w:val="24"/>
          <w:szCs w:val="24"/>
        </w:rPr>
        <w:t>家賃、土地使用料、駐車料等の不動産に係る支払い</w:t>
      </w:r>
    </w:p>
    <w:p w14:paraId="25927444" w14:textId="32A750A8" w:rsidR="008E4322" w:rsidRPr="001A2B37" w:rsidRDefault="00686256" w:rsidP="001A2B37">
      <w:pPr>
        <w:pStyle w:val="a7"/>
        <w:numPr>
          <w:ilvl w:val="0"/>
          <w:numId w:val="3"/>
        </w:numPr>
        <w:snapToGrid w:val="0"/>
        <w:spacing w:beforeLines="50" w:before="180"/>
        <w:ind w:leftChars="0" w:left="658"/>
        <w:jc w:val="left"/>
        <w:rPr>
          <w:sz w:val="24"/>
          <w:szCs w:val="24"/>
        </w:rPr>
      </w:pPr>
      <w:r w:rsidRPr="001A2B37">
        <w:rPr>
          <w:rFonts w:hint="eastAsia"/>
          <w:sz w:val="24"/>
          <w:szCs w:val="24"/>
        </w:rPr>
        <w:t>医療機関から発行された処方・薬剤の支払い</w:t>
      </w:r>
    </w:p>
    <w:sectPr w:rsidR="008E4322" w:rsidRPr="001A2B37" w:rsidSect="002F4A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41F9" w14:textId="77777777" w:rsidR="002F4A41" w:rsidRDefault="002F4A41" w:rsidP="002F4A41">
      <w:r>
        <w:separator/>
      </w:r>
    </w:p>
  </w:endnote>
  <w:endnote w:type="continuationSeparator" w:id="0">
    <w:p w14:paraId="1B59FC0D" w14:textId="77777777" w:rsidR="002F4A41" w:rsidRDefault="002F4A41" w:rsidP="002F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2EB4" w14:textId="77777777" w:rsidR="002F4A41" w:rsidRDefault="002F4A41" w:rsidP="002F4A41">
      <w:r>
        <w:separator/>
      </w:r>
    </w:p>
  </w:footnote>
  <w:footnote w:type="continuationSeparator" w:id="0">
    <w:p w14:paraId="6BBA1863" w14:textId="77777777" w:rsidR="002F4A41" w:rsidRDefault="002F4A41" w:rsidP="002F4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1095E"/>
    <w:multiLevelType w:val="hybridMultilevel"/>
    <w:tmpl w:val="0ED2E5F2"/>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E801ED4"/>
    <w:multiLevelType w:val="hybridMultilevel"/>
    <w:tmpl w:val="A8F41158"/>
    <w:lvl w:ilvl="0" w:tplc="C64C0C12">
      <w:start w:val="1"/>
      <w:numFmt w:val="bullet"/>
      <w:lvlText w:val=""/>
      <w:lvlJc w:val="left"/>
      <w:pPr>
        <w:tabs>
          <w:tab w:val="num" w:pos="360"/>
        </w:tabs>
        <w:ind w:left="360" w:hanging="360"/>
      </w:pPr>
      <w:rPr>
        <w:rFonts w:ascii="Wingdings" w:hAnsi="Wingdings" w:hint="default"/>
      </w:rPr>
    </w:lvl>
    <w:lvl w:ilvl="1" w:tplc="80CA2760" w:tentative="1">
      <w:start w:val="1"/>
      <w:numFmt w:val="bullet"/>
      <w:lvlText w:val=""/>
      <w:lvlJc w:val="left"/>
      <w:pPr>
        <w:tabs>
          <w:tab w:val="num" w:pos="1080"/>
        </w:tabs>
        <w:ind w:left="1080" w:hanging="360"/>
      </w:pPr>
      <w:rPr>
        <w:rFonts w:ascii="Wingdings" w:hAnsi="Wingdings" w:hint="default"/>
      </w:rPr>
    </w:lvl>
    <w:lvl w:ilvl="2" w:tplc="E58A68F0" w:tentative="1">
      <w:start w:val="1"/>
      <w:numFmt w:val="bullet"/>
      <w:lvlText w:val=""/>
      <w:lvlJc w:val="left"/>
      <w:pPr>
        <w:tabs>
          <w:tab w:val="num" w:pos="1800"/>
        </w:tabs>
        <w:ind w:left="1800" w:hanging="360"/>
      </w:pPr>
      <w:rPr>
        <w:rFonts w:ascii="Wingdings" w:hAnsi="Wingdings" w:hint="default"/>
      </w:rPr>
    </w:lvl>
    <w:lvl w:ilvl="3" w:tplc="36CED584" w:tentative="1">
      <w:start w:val="1"/>
      <w:numFmt w:val="bullet"/>
      <w:lvlText w:val=""/>
      <w:lvlJc w:val="left"/>
      <w:pPr>
        <w:tabs>
          <w:tab w:val="num" w:pos="2520"/>
        </w:tabs>
        <w:ind w:left="2520" w:hanging="360"/>
      </w:pPr>
      <w:rPr>
        <w:rFonts w:ascii="Wingdings" w:hAnsi="Wingdings" w:hint="default"/>
      </w:rPr>
    </w:lvl>
    <w:lvl w:ilvl="4" w:tplc="B65EDEBA" w:tentative="1">
      <w:start w:val="1"/>
      <w:numFmt w:val="bullet"/>
      <w:lvlText w:val=""/>
      <w:lvlJc w:val="left"/>
      <w:pPr>
        <w:tabs>
          <w:tab w:val="num" w:pos="3240"/>
        </w:tabs>
        <w:ind w:left="3240" w:hanging="360"/>
      </w:pPr>
      <w:rPr>
        <w:rFonts w:ascii="Wingdings" w:hAnsi="Wingdings" w:hint="default"/>
      </w:rPr>
    </w:lvl>
    <w:lvl w:ilvl="5" w:tplc="3032712A" w:tentative="1">
      <w:start w:val="1"/>
      <w:numFmt w:val="bullet"/>
      <w:lvlText w:val=""/>
      <w:lvlJc w:val="left"/>
      <w:pPr>
        <w:tabs>
          <w:tab w:val="num" w:pos="3960"/>
        </w:tabs>
        <w:ind w:left="3960" w:hanging="360"/>
      </w:pPr>
      <w:rPr>
        <w:rFonts w:ascii="Wingdings" w:hAnsi="Wingdings" w:hint="default"/>
      </w:rPr>
    </w:lvl>
    <w:lvl w:ilvl="6" w:tplc="C13A50A0" w:tentative="1">
      <w:start w:val="1"/>
      <w:numFmt w:val="bullet"/>
      <w:lvlText w:val=""/>
      <w:lvlJc w:val="left"/>
      <w:pPr>
        <w:tabs>
          <w:tab w:val="num" w:pos="4680"/>
        </w:tabs>
        <w:ind w:left="4680" w:hanging="360"/>
      </w:pPr>
      <w:rPr>
        <w:rFonts w:ascii="Wingdings" w:hAnsi="Wingdings" w:hint="default"/>
      </w:rPr>
    </w:lvl>
    <w:lvl w:ilvl="7" w:tplc="91BA3116" w:tentative="1">
      <w:start w:val="1"/>
      <w:numFmt w:val="bullet"/>
      <w:lvlText w:val=""/>
      <w:lvlJc w:val="left"/>
      <w:pPr>
        <w:tabs>
          <w:tab w:val="num" w:pos="5400"/>
        </w:tabs>
        <w:ind w:left="5400" w:hanging="360"/>
      </w:pPr>
      <w:rPr>
        <w:rFonts w:ascii="Wingdings" w:hAnsi="Wingdings" w:hint="default"/>
      </w:rPr>
    </w:lvl>
    <w:lvl w:ilvl="8" w:tplc="6F6056F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BFE053B"/>
    <w:multiLevelType w:val="hybridMultilevel"/>
    <w:tmpl w:val="9A486064"/>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097867309">
    <w:abstractNumId w:val="1"/>
  </w:num>
  <w:num w:numId="2" w16cid:durableId="1152411420">
    <w:abstractNumId w:val="0"/>
  </w:num>
  <w:num w:numId="3" w16cid:durableId="750125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25006"/>
    <w:rsid w:val="00036C29"/>
    <w:rsid w:val="000E1FC7"/>
    <w:rsid w:val="001A2B37"/>
    <w:rsid w:val="002E08D0"/>
    <w:rsid w:val="002F4A41"/>
    <w:rsid w:val="00332122"/>
    <w:rsid w:val="003E4853"/>
    <w:rsid w:val="003E7BE7"/>
    <w:rsid w:val="003F22F5"/>
    <w:rsid w:val="00442412"/>
    <w:rsid w:val="004F2A52"/>
    <w:rsid w:val="005C0146"/>
    <w:rsid w:val="00637632"/>
    <w:rsid w:val="006442BB"/>
    <w:rsid w:val="00655F9A"/>
    <w:rsid w:val="006844B7"/>
    <w:rsid w:val="00686256"/>
    <w:rsid w:val="006C6862"/>
    <w:rsid w:val="00784CA9"/>
    <w:rsid w:val="007A1552"/>
    <w:rsid w:val="007F35EF"/>
    <w:rsid w:val="008E4322"/>
    <w:rsid w:val="00971C54"/>
    <w:rsid w:val="00B0400B"/>
    <w:rsid w:val="00C77C49"/>
    <w:rsid w:val="00CB055B"/>
    <w:rsid w:val="00CE6FE7"/>
    <w:rsid w:val="00DB3217"/>
    <w:rsid w:val="00E05A17"/>
    <w:rsid w:val="00E25006"/>
    <w:rsid w:val="00E42B38"/>
    <w:rsid w:val="00EE7575"/>
    <w:rsid w:val="00FE2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4" type="connector" idref="#_x0000_s1028"/>
        <o:r id="V:Rule5" type="connector" idref="#_x0000_s1033"/>
        <o:r id="V:Rule6" type="connector" idref="#_x0000_s1026"/>
      </o:rules>
    </o:shapelayout>
  </w:shapeDefaults>
  <w:decimalSymbol w:val="."/>
  <w:listSeparator w:val=","/>
  <w14:docId w14:val="1BF04032"/>
  <w15:docId w15:val="{B24B3F59-9176-4203-A0FE-900183BE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4322"/>
    <w:pPr>
      <w:jc w:val="center"/>
    </w:pPr>
    <w:rPr>
      <w:sz w:val="24"/>
      <w:szCs w:val="24"/>
    </w:rPr>
  </w:style>
  <w:style w:type="character" w:customStyle="1" w:styleId="a4">
    <w:name w:val="記 (文字)"/>
    <w:basedOn w:val="a0"/>
    <w:link w:val="a3"/>
    <w:uiPriority w:val="99"/>
    <w:rsid w:val="008E4322"/>
    <w:rPr>
      <w:sz w:val="24"/>
      <w:szCs w:val="24"/>
    </w:rPr>
  </w:style>
  <w:style w:type="paragraph" w:styleId="a5">
    <w:name w:val="Closing"/>
    <w:basedOn w:val="a"/>
    <w:link w:val="a6"/>
    <w:uiPriority w:val="99"/>
    <w:unhideWhenUsed/>
    <w:rsid w:val="008E4322"/>
    <w:pPr>
      <w:jc w:val="right"/>
    </w:pPr>
    <w:rPr>
      <w:sz w:val="24"/>
      <w:szCs w:val="24"/>
    </w:rPr>
  </w:style>
  <w:style w:type="character" w:customStyle="1" w:styleId="a6">
    <w:name w:val="結語 (文字)"/>
    <w:basedOn w:val="a0"/>
    <w:link w:val="a5"/>
    <w:uiPriority w:val="99"/>
    <w:rsid w:val="008E4322"/>
    <w:rPr>
      <w:sz w:val="24"/>
      <w:szCs w:val="24"/>
    </w:rPr>
  </w:style>
  <w:style w:type="paragraph" w:styleId="a7">
    <w:name w:val="List Paragraph"/>
    <w:basedOn w:val="a"/>
    <w:uiPriority w:val="34"/>
    <w:qFormat/>
    <w:rsid w:val="001A2B37"/>
    <w:pPr>
      <w:ind w:leftChars="400" w:left="840"/>
    </w:pPr>
  </w:style>
  <w:style w:type="paragraph" w:styleId="a8">
    <w:name w:val="header"/>
    <w:basedOn w:val="a"/>
    <w:link w:val="a9"/>
    <w:uiPriority w:val="99"/>
    <w:unhideWhenUsed/>
    <w:rsid w:val="002F4A41"/>
    <w:pPr>
      <w:tabs>
        <w:tab w:val="center" w:pos="4252"/>
        <w:tab w:val="right" w:pos="8504"/>
      </w:tabs>
      <w:snapToGrid w:val="0"/>
    </w:pPr>
  </w:style>
  <w:style w:type="character" w:customStyle="1" w:styleId="a9">
    <w:name w:val="ヘッダー (文字)"/>
    <w:basedOn w:val="a0"/>
    <w:link w:val="a8"/>
    <w:uiPriority w:val="99"/>
    <w:rsid w:val="002F4A41"/>
  </w:style>
  <w:style w:type="paragraph" w:styleId="aa">
    <w:name w:val="footer"/>
    <w:basedOn w:val="a"/>
    <w:link w:val="ab"/>
    <w:uiPriority w:val="99"/>
    <w:unhideWhenUsed/>
    <w:rsid w:val="002F4A41"/>
    <w:pPr>
      <w:tabs>
        <w:tab w:val="center" w:pos="4252"/>
        <w:tab w:val="right" w:pos="8504"/>
      </w:tabs>
      <w:snapToGrid w:val="0"/>
    </w:pPr>
  </w:style>
  <w:style w:type="character" w:customStyle="1" w:styleId="ab">
    <w:name w:val="フッター (文字)"/>
    <w:basedOn w:val="a0"/>
    <w:link w:val="aa"/>
    <w:uiPriority w:val="99"/>
    <w:rsid w:val="002F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35640">
      <w:bodyDiv w:val="1"/>
      <w:marLeft w:val="0"/>
      <w:marRight w:val="0"/>
      <w:marTop w:val="0"/>
      <w:marBottom w:val="0"/>
      <w:divBdr>
        <w:top w:val="none" w:sz="0" w:space="0" w:color="auto"/>
        <w:left w:val="none" w:sz="0" w:space="0" w:color="auto"/>
        <w:bottom w:val="none" w:sz="0" w:space="0" w:color="auto"/>
        <w:right w:val="none" w:sz="0" w:space="0" w:color="auto"/>
      </w:divBdr>
      <w:divsChild>
        <w:div w:id="292566546">
          <w:marLeft w:val="360"/>
          <w:marRight w:val="0"/>
          <w:marTop w:val="200"/>
          <w:marBottom w:val="0"/>
          <w:divBdr>
            <w:top w:val="none" w:sz="0" w:space="0" w:color="auto"/>
            <w:left w:val="none" w:sz="0" w:space="0" w:color="auto"/>
            <w:bottom w:val="none" w:sz="0" w:space="0" w:color="auto"/>
            <w:right w:val="none" w:sz="0" w:space="0" w:color="auto"/>
          </w:divBdr>
        </w:div>
        <w:div w:id="808549762">
          <w:marLeft w:val="360"/>
          <w:marRight w:val="0"/>
          <w:marTop w:val="200"/>
          <w:marBottom w:val="0"/>
          <w:divBdr>
            <w:top w:val="none" w:sz="0" w:space="0" w:color="auto"/>
            <w:left w:val="none" w:sz="0" w:space="0" w:color="auto"/>
            <w:bottom w:val="none" w:sz="0" w:space="0" w:color="auto"/>
            <w:right w:val="none" w:sz="0" w:space="0" w:color="auto"/>
          </w:divBdr>
        </w:div>
        <w:div w:id="809860552">
          <w:marLeft w:val="360"/>
          <w:marRight w:val="0"/>
          <w:marTop w:val="200"/>
          <w:marBottom w:val="0"/>
          <w:divBdr>
            <w:top w:val="none" w:sz="0" w:space="0" w:color="auto"/>
            <w:left w:val="none" w:sz="0" w:space="0" w:color="auto"/>
            <w:bottom w:val="none" w:sz="0" w:space="0" w:color="auto"/>
            <w:right w:val="none" w:sz="0" w:space="0" w:color="auto"/>
          </w:divBdr>
        </w:div>
        <w:div w:id="1189762086">
          <w:marLeft w:val="360"/>
          <w:marRight w:val="0"/>
          <w:marTop w:val="200"/>
          <w:marBottom w:val="0"/>
          <w:divBdr>
            <w:top w:val="none" w:sz="0" w:space="0" w:color="auto"/>
            <w:left w:val="none" w:sz="0" w:space="0" w:color="auto"/>
            <w:bottom w:val="none" w:sz="0" w:space="0" w:color="auto"/>
            <w:right w:val="none" w:sz="0" w:space="0" w:color="auto"/>
          </w:divBdr>
        </w:div>
        <w:div w:id="1254704620">
          <w:marLeft w:val="360"/>
          <w:marRight w:val="0"/>
          <w:marTop w:val="200"/>
          <w:marBottom w:val="0"/>
          <w:divBdr>
            <w:top w:val="none" w:sz="0" w:space="0" w:color="auto"/>
            <w:left w:val="none" w:sz="0" w:space="0" w:color="auto"/>
            <w:bottom w:val="none" w:sz="0" w:space="0" w:color="auto"/>
            <w:right w:val="none" w:sz="0" w:space="0" w:color="auto"/>
          </w:divBdr>
        </w:div>
        <w:div w:id="1266377420">
          <w:marLeft w:val="360"/>
          <w:marRight w:val="0"/>
          <w:marTop w:val="200"/>
          <w:marBottom w:val="0"/>
          <w:divBdr>
            <w:top w:val="none" w:sz="0" w:space="0" w:color="auto"/>
            <w:left w:val="none" w:sz="0" w:space="0" w:color="auto"/>
            <w:bottom w:val="none" w:sz="0" w:space="0" w:color="auto"/>
            <w:right w:val="none" w:sz="0" w:space="0" w:color="auto"/>
          </w:divBdr>
        </w:div>
        <w:div w:id="1293054630">
          <w:marLeft w:val="360"/>
          <w:marRight w:val="0"/>
          <w:marTop w:val="200"/>
          <w:marBottom w:val="0"/>
          <w:divBdr>
            <w:top w:val="none" w:sz="0" w:space="0" w:color="auto"/>
            <w:left w:val="none" w:sz="0" w:space="0" w:color="auto"/>
            <w:bottom w:val="none" w:sz="0" w:space="0" w:color="auto"/>
            <w:right w:val="none" w:sz="0" w:space="0" w:color="auto"/>
          </w:divBdr>
        </w:div>
        <w:div w:id="172051977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小宮 寛之</dc:creator>
  <cp:keywords/>
  <dc:description/>
  <cp:lastModifiedBy>小宮 寛之</cp:lastModifiedBy>
  <cp:revision>14</cp:revision>
  <cp:lastPrinted>2022-07-06T23:32:00Z</cp:lastPrinted>
  <dcterms:created xsi:type="dcterms:W3CDTF">2022-06-13T10:06:00Z</dcterms:created>
  <dcterms:modified xsi:type="dcterms:W3CDTF">2023-06-02T07:45:00Z</dcterms:modified>
</cp:coreProperties>
</file>