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03CEE" w14:textId="77777777" w:rsidR="00DA37F6" w:rsidRDefault="00F354AD">
      <w:pPr>
        <w:pStyle w:val="10"/>
        <w:jc w:val="both"/>
        <w:rPr>
          <w:rFonts w:ascii="ＭＳ 明朝" w:hAnsi="ＭＳ 明朝" w:cs="ＭＳ 明朝"/>
        </w:rPr>
      </w:pPr>
      <w:r>
        <w:rPr>
          <w:rFonts w:ascii="ＭＳ 明朝" w:hAnsi="ＭＳ 明朝" w:cs="ＭＳ 明朝" w:hint="eastAsia"/>
          <w:lang w:eastAsia="zh-CN"/>
        </w:rPr>
        <w:t>様式第</w:t>
      </w:r>
      <w:r>
        <w:rPr>
          <w:rFonts w:ascii="ＭＳ 明朝" w:hAnsi="ＭＳ 明朝" w:cs="ＭＳ 明朝" w:hint="eastAsia"/>
          <w:lang w:eastAsia="ja-JP"/>
        </w:rPr>
        <w:t>１</w:t>
      </w:r>
      <w:r>
        <w:rPr>
          <w:rFonts w:ascii="ＭＳ 明朝" w:hAnsi="ＭＳ 明朝" w:cs="ＭＳ 明朝" w:hint="eastAsia"/>
          <w:lang w:eastAsia="zh-CN"/>
        </w:rPr>
        <w:t>号（第</w:t>
      </w:r>
      <w:r>
        <w:rPr>
          <w:rFonts w:ascii="ＭＳ 明朝" w:hAnsi="ＭＳ 明朝" w:cs="ＭＳ 明朝" w:hint="eastAsia"/>
          <w:lang w:eastAsia="ja-JP"/>
        </w:rPr>
        <w:t>６</w:t>
      </w:r>
      <w:r>
        <w:rPr>
          <w:rFonts w:ascii="ＭＳ 明朝" w:hAnsi="ＭＳ 明朝" w:cs="ＭＳ 明朝" w:hint="eastAsia"/>
          <w:lang w:eastAsia="zh-CN"/>
        </w:rPr>
        <w:t>条関係）</w:t>
      </w:r>
    </w:p>
    <w:p w14:paraId="33CE39F9" w14:textId="77777777" w:rsidR="00DA37F6" w:rsidRDefault="00F354AD">
      <w:pPr>
        <w:jc w:val="right"/>
      </w:pPr>
      <w:r>
        <w:rPr>
          <w:rFonts w:hint="eastAsia"/>
        </w:rPr>
        <w:t>第　　　号</w:t>
      </w:r>
    </w:p>
    <w:p w14:paraId="0992D230" w14:textId="77777777" w:rsidR="00DA37F6" w:rsidRDefault="00F354AD">
      <w:pPr>
        <w:jc w:val="right"/>
      </w:pPr>
      <w:r>
        <w:rPr>
          <w:rFonts w:hint="eastAsia"/>
        </w:rPr>
        <w:t xml:space="preserve">　　年　　月　　日</w:t>
      </w:r>
    </w:p>
    <w:p w14:paraId="60962EE9" w14:textId="77777777" w:rsidR="00DA37F6" w:rsidRDefault="00DA37F6"/>
    <w:p w14:paraId="7C9298AD" w14:textId="77777777" w:rsidR="00DA37F6" w:rsidRDefault="00F354AD">
      <w:pPr>
        <w:ind w:firstLineChars="100" w:firstLine="227"/>
      </w:pPr>
      <w:r>
        <w:rPr>
          <w:rFonts w:hint="eastAsia"/>
        </w:rPr>
        <w:t>楢葉町長　様</w:t>
      </w:r>
    </w:p>
    <w:p w14:paraId="1EF8249A" w14:textId="77777777" w:rsidR="00DA37F6" w:rsidRDefault="00F354AD">
      <w:pPr>
        <w:ind w:firstLineChars="1800" w:firstLine="4082"/>
      </w:pPr>
      <w:r>
        <w:rPr>
          <w:rFonts w:hint="eastAsia"/>
        </w:rPr>
        <w:t xml:space="preserve">申請者　</w:t>
      </w:r>
      <w:bookmarkStart w:id="0" w:name="_Hlk42182774"/>
      <w:r>
        <w:rPr>
          <w:rFonts w:hint="eastAsia"/>
        </w:rPr>
        <w:t>住　　　　所</w:t>
      </w:r>
    </w:p>
    <w:p w14:paraId="30A0F63F" w14:textId="77777777" w:rsidR="00DA37F6" w:rsidRDefault="00F354AD">
      <w:pPr>
        <w:ind w:firstLineChars="2000" w:firstLine="4536"/>
      </w:pPr>
      <w:r>
        <w:rPr>
          <w:rFonts w:hint="eastAsia"/>
        </w:rPr>
        <w:t xml:space="preserve">　　</w:t>
      </w:r>
      <w:r>
        <w:rPr>
          <w:rFonts w:hint="eastAsia"/>
          <w:spacing w:val="133"/>
          <w:fitText w:val="1362"/>
        </w:rPr>
        <w:t>事業者</w:t>
      </w:r>
      <w:r>
        <w:rPr>
          <w:rFonts w:hint="eastAsia"/>
          <w:spacing w:val="4"/>
          <w:fitText w:val="1362"/>
        </w:rPr>
        <w:t>名</w:t>
      </w:r>
    </w:p>
    <w:p w14:paraId="2A13A19C" w14:textId="496211A0" w:rsidR="00DA37F6" w:rsidRDefault="00F354AD">
      <w:r>
        <w:rPr>
          <w:rFonts w:hint="eastAsia"/>
        </w:rPr>
        <w:t xml:space="preserve">　　　　　　　　　　　　　　　　　　　　　　氏名（代表者）</w:t>
      </w:r>
      <w:bookmarkEnd w:id="0"/>
      <w:r>
        <w:rPr>
          <w:rFonts w:hint="eastAsia"/>
        </w:rPr>
        <w:t xml:space="preserve">　　　　　　　　　</w:t>
      </w:r>
    </w:p>
    <w:p w14:paraId="4E2BA587" w14:textId="77777777" w:rsidR="00DA37F6" w:rsidRDefault="00DA37F6"/>
    <w:p w14:paraId="7B7A0D4C" w14:textId="77777777" w:rsidR="00DA37F6" w:rsidRDefault="00DA37F6"/>
    <w:p w14:paraId="145D13F9" w14:textId="77777777" w:rsidR="00DA37F6" w:rsidRDefault="00F354AD">
      <w:pPr>
        <w:pStyle w:val="formtitle"/>
        <w:ind w:left="0"/>
        <w:jc w:val="center"/>
      </w:pPr>
      <w:r>
        <w:rPr>
          <w:rFonts w:hint="eastAsia"/>
        </w:rPr>
        <w:t>新型コロナウイルス対策</w:t>
      </w:r>
      <w:r>
        <w:rPr>
          <w:rFonts w:hint="eastAsia"/>
          <w:color w:val="000000"/>
          <w:lang w:bidi="ar"/>
        </w:rPr>
        <w:t>消耗品調達助成</w:t>
      </w:r>
      <w:r>
        <w:rPr>
          <w:rFonts w:hint="eastAsia"/>
          <w:color w:val="000000"/>
          <w:lang w:eastAsia="zh-CN" w:bidi="ar"/>
        </w:rPr>
        <w:t>金</w:t>
      </w:r>
      <w:r>
        <w:rPr>
          <w:rFonts w:hint="eastAsia"/>
        </w:rPr>
        <w:t>交付申請書</w:t>
      </w:r>
    </w:p>
    <w:p w14:paraId="51D3F892" w14:textId="77777777" w:rsidR="00DA37F6" w:rsidRDefault="00DA37F6"/>
    <w:p w14:paraId="4BF3CCF5" w14:textId="77777777" w:rsidR="00DA37F6" w:rsidRDefault="00F354AD">
      <w:pPr>
        <w:pStyle w:val="a7"/>
        <w:ind w:firstLineChars="100" w:firstLine="227"/>
        <w:rPr>
          <w:rFonts w:ascii="ＭＳ 明朝" w:hAnsi="ＭＳ 明朝" w:cs="ＭＳ 明朝"/>
        </w:rPr>
      </w:pPr>
      <w:r>
        <w:rPr>
          <w:rFonts w:ascii="ＭＳ 明朝" w:hAnsi="ＭＳ 明朝" w:cs="ＭＳ 明朝" w:hint="eastAsia"/>
          <w:lang w:eastAsia="ja-JP"/>
        </w:rPr>
        <w:t xml:space="preserve">令和　　</w:t>
      </w:r>
      <w:r>
        <w:rPr>
          <w:rFonts w:ascii="ＭＳ 明朝" w:hAnsi="ＭＳ 明朝" w:cs="ＭＳ 明朝" w:hint="eastAsia"/>
        </w:rPr>
        <w:t>年度において、</w:t>
      </w:r>
      <w:r>
        <w:rPr>
          <w:rFonts w:ascii="ＭＳ 明朝" w:hAnsi="ＭＳ 明朝" w:cs="ＭＳ 明朝" w:hint="eastAsia"/>
          <w:lang w:eastAsia="ja-JP"/>
        </w:rPr>
        <w:t>助成金の</w:t>
      </w:r>
      <w:r>
        <w:rPr>
          <w:rFonts w:ascii="ＭＳ 明朝" w:hAnsi="ＭＳ 明朝" w:cs="ＭＳ 明朝" w:hint="eastAsia"/>
        </w:rPr>
        <w:t>交付を受けたいので、新型コロナウイルス対策</w:t>
      </w:r>
      <w:r>
        <w:rPr>
          <w:rFonts w:ascii="ＭＳ 明朝" w:hAnsi="ＭＳ 明朝" w:cs="ＭＳ 明朝" w:hint="eastAsia"/>
          <w:color w:val="000000"/>
          <w:kern w:val="0"/>
          <w:lang w:eastAsia="ja-JP" w:bidi="ar"/>
        </w:rPr>
        <w:t>消耗品調達</w:t>
      </w:r>
      <w:r>
        <w:rPr>
          <w:rFonts w:ascii="ＭＳ 明朝" w:hAnsi="ＭＳ 明朝" w:cs="ＭＳ 明朝" w:hint="eastAsia"/>
          <w:color w:val="000000"/>
          <w:lang w:eastAsia="ja-JP" w:bidi="ar"/>
        </w:rPr>
        <w:t>助成</w:t>
      </w:r>
      <w:r>
        <w:rPr>
          <w:rFonts w:ascii="ＭＳ 明朝" w:hAnsi="ＭＳ 明朝" w:cs="ＭＳ 明朝" w:hint="eastAsia"/>
          <w:color w:val="000000"/>
          <w:kern w:val="0"/>
          <w:lang w:eastAsia="zh-CN" w:bidi="ar"/>
        </w:rPr>
        <w:t>金</w:t>
      </w:r>
      <w:r>
        <w:rPr>
          <w:rFonts w:ascii="ＭＳ 明朝" w:hAnsi="ＭＳ 明朝" w:cs="ＭＳ 明朝" w:hint="eastAsia"/>
        </w:rPr>
        <w:t>交付要綱第</w:t>
      </w:r>
      <w:r>
        <w:rPr>
          <w:rFonts w:ascii="ＭＳ 明朝" w:hAnsi="ＭＳ 明朝" w:cs="ＭＳ 明朝" w:hint="eastAsia"/>
          <w:lang w:eastAsia="ja-JP"/>
        </w:rPr>
        <w:t>６</w:t>
      </w:r>
      <w:r>
        <w:rPr>
          <w:rFonts w:ascii="ＭＳ 明朝" w:hAnsi="ＭＳ 明朝" w:cs="ＭＳ 明朝" w:hint="eastAsia"/>
        </w:rPr>
        <w:t>条の規定により下記のとおり申請いたします。</w:t>
      </w:r>
    </w:p>
    <w:p w14:paraId="630ABDA0" w14:textId="77777777" w:rsidR="00DA37F6" w:rsidRDefault="00DA37F6"/>
    <w:p w14:paraId="2E198F2C" w14:textId="77777777" w:rsidR="00DA37F6" w:rsidRDefault="00F354AD">
      <w:pPr>
        <w:pStyle w:val="1"/>
        <w:rPr>
          <w:rFonts w:ascii="ＭＳ 明朝" w:hAnsi="ＭＳ 明朝" w:cs="ＭＳ 明朝"/>
        </w:rPr>
      </w:pPr>
      <w:r>
        <w:rPr>
          <w:rFonts w:ascii="ＭＳ 明朝" w:hAnsi="ＭＳ 明朝" w:cs="ＭＳ 明朝" w:hint="eastAsia"/>
        </w:rPr>
        <w:t>記</w:t>
      </w:r>
    </w:p>
    <w:p w14:paraId="259661FA" w14:textId="77777777" w:rsidR="00DA37F6" w:rsidRDefault="00DA37F6"/>
    <w:p w14:paraId="1539893E" w14:textId="77777777" w:rsidR="00DA37F6" w:rsidRDefault="00F354AD">
      <w:r>
        <w:rPr>
          <w:rFonts w:hint="eastAsia"/>
        </w:rPr>
        <w:t>１　交付申請額　　　　　　　　　　　　　　　　　　円</w:t>
      </w:r>
    </w:p>
    <w:p w14:paraId="5B52C5B2" w14:textId="77777777" w:rsidR="00DA37F6" w:rsidRDefault="00DA37F6">
      <w:pPr>
        <w:pStyle w:val="10"/>
        <w:jc w:val="both"/>
        <w:rPr>
          <w:rFonts w:ascii="ＭＳ 明朝" w:hAnsi="ＭＳ 明朝" w:cs="ＭＳ 明朝"/>
        </w:rPr>
      </w:pPr>
    </w:p>
    <w:p w14:paraId="11772405" w14:textId="77777777" w:rsidR="00DA37F6" w:rsidRDefault="00F354AD">
      <w:r>
        <w:rPr>
          <w:rFonts w:hint="eastAsia"/>
        </w:rPr>
        <w:t>２　収入比率（第３条第１号）</w:t>
      </w:r>
    </w:p>
    <w:tbl>
      <w:tblPr>
        <w:tblStyle w:val="af6"/>
        <w:tblpPr w:leftFromText="142" w:rightFromText="142" w:vertAnchor="text" w:horzAnchor="page" w:tblpX="2401" w:tblpY="7"/>
        <w:tblW w:w="6594" w:type="dxa"/>
        <w:tblLayout w:type="fixed"/>
        <w:tblLook w:val="04A0" w:firstRow="1" w:lastRow="0" w:firstColumn="1" w:lastColumn="0" w:noHBand="0" w:noVBand="1"/>
      </w:tblPr>
      <w:tblGrid>
        <w:gridCol w:w="3510"/>
        <w:gridCol w:w="3084"/>
      </w:tblGrid>
      <w:tr w:rsidR="00DA37F6" w14:paraId="49F8CAFB" w14:textId="77777777">
        <w:tc>
          <w:tcPr>
            <w:tcW w:w="3510" w:type="dxa"/>
          </w:tcPr>
          <w:p w14:paraId="22AD8BF1" w14:textId="77777777" w:rsidR="00DA37F6" w:rsidRDefault="00F354AD">
            <w:pPr>
              <w:spacing w:beforeLines="50" w:before="186" w:afterLines="50" w:after="186"/>
            </w:pPr>
            <w:r>
              <w:rPr>
                <w:rFonts w:hint="eastAsia"/>
              </w:rPr>
              <w:t>令和2年4～9月の月平均売上Ａ</w:t>
            </w:r>
          </w:p>
        </w:tc>
        <w:tc>
          <w:tcPr>
            <w:tcW w:w="3084" w:type="dxa"/>
          </w:tcPr>
          <w:p w14:paraId="76DE51E6" w14:textId="77777777" w:rsidR="00DA37F6" w:rsidRDefault="00F354AD">
            <w:pPr>
              <w:spacing w:beforeLines="50" w:before="186" w:afterLines="50" w:after="186"/>
              <w:jc w:val="right"/>
            </w:pPr>
            <w:r>
              <w:rPr>
                <w:rFonts w:hint="eastAsia"/>
              </w:rPr>
              <w:t>円</w:t>
            </w:r>
          </w:p>
        </w:tc>
      </w:tr>
      <w:tr w:rsidR="00DA37F6" w14:paraId="6CFC086C" w14:textId="77777777">
        <w:trPr>
          <w:trHeight w:val="627"/>
        </w:trPr>
        <w:tc>
          <w:tcPr>
            <w:tcW w:w="3510" w:type="dxa"/>
          </w:tcPr>
          <w:p w14:paraId="688FE4B6" w14:textId="77777777" w:rsidR="00DA37F6" w:rsidRDefault="00F354AD">
            <w:pPr>
              <w:spacing w:beforeLines="50" w:before="186" w:afterLines="50" w:after="186"/>
            </w:pPr>
            <w:r>
              <w:rPr>
                <w:rFonts w:hint="eastAsia"/>
              </w:rPr>
              <w:t>令和元年度の月平均売上Ｂ</w:t>
            </w:r>
          </w:p>
        </w:tc>
        <w:tc>
          <w:tcPr>
            <w:tcW w:w="3084" w:type="dxa"/>
          </w:tcPr>
          <w:p w14:paraId="7345F8AD" w14:textId="77777777" w:rsidR="00DA37F6" w:rsidRDefault="00DA37F6"/>
          <w:p w14:paraId="5E61E787" w14:textId="77777777" w:rsidR="00DA37F6" w:rsidRDefault="00F354AD">
            <w:pPr>
              <w:jc w:val="right"/>
            </w:pPr>
            <w:r>
              <w:rPr>
                <w:rFonts w:hint="eastAsia"/>
              </w:rPr>
              <w:t>円</w:t>
            </w:r>
          </w:p>
        </w:tc>
      </w:tr>
      <w:tr w:rsidR="00DA37F6" w14:paraId="4E438221" w14:textId="77777777">
        <w:tc>
          <w:tcPr>
            <w:tcW w:w="3510" w:type="dxa"/>
          </w:tcPr>
          <w:p w14:paraId="1BDC0408" w14:textId="77777777" w:rsidR="00DA37F6" w:rsidRDefault="00F354AD">
            <w:pPr>
              <w:spacing w:beforeLines="50" w:before="186" w:afterLines="50" w:after="186"/>
            </w:pPr>
            <w:r>
              <w:rPr>
                <w:rFonts w:hint="eastAsia"/>
              </w:rPr>
              <w:t>収入比率（＝Ａ／Ｂ×100）※</w:t>
            </w:r>
          </w:p>
        </w:tc>
        <w:tc>
          <w:tcPr>
            <w:tcW w:w="3084" w:type="dxa"/>
          </w:tcPr>
          <w:p w14:paraId="629376DA" w14:textId="77777777" w:rsidR="00DA37F6" w:rsidRDefault="00F354AD">
            <w:pPr>
              <w:spacing w:beforeLines="50" w:before="186" w:afterLines="50" w:after="186"/>
              <w:jc w:val="right"/>
            </w:pPr>
            <w:r>
              <w:rPr>
                <w:rFonts w:hint="eastAsia"/>
              </w:rPr>
              <w:t>％</w:t>
            </w:r>
          </w:p>
        </w:tc>
      </w:tr>
    </w:tbl>
    <w:p w14:paraId="0EE40C46" w14:textId="77777777" w:rsidR="00DA37F6" w:rsidRDefault="00DA37F6"/>
    <w:p w14:paraId="5DB79C90" w14:textId="77777777" w:rsidR="00DA37F6" w:rsidRDefault="00DA37F6">
      <w:pPr>
        <w:pStyle w:val="10"/>
        <w:jc w:val="both"/>
        <w:rPr>
          <w:rFonts w:ascii="ＭＳ 明朝" w:hAnsi="ＭＳ 明朝" w:cs="ＭＳ 明朝"/>
          <w:lang w:eastAsia="ja-JP"/>
        </w:rPr>
      </w:pPr>
    </w:p>
    <w:p w14:paraId="67FE36EC" w14:textId="77777777" w:rsidR="00DA37F6" w:rsidRDefault="00DA37F6">
      <w:pPr>
        <w:pStyle w:val="10"/>
        <w:jc w:val="both"/>
        <w:rPr>
          <w:rFonts w:ascii="ＭＳ 明朝" w:hAnsi="ＭＳ 明朝" w:cs="ＭＳ 明朝"/>
          <w:lang w:eastAsia="ja-JP"/>
        </w:rPr>
      </w:pPr>
    </w:p>
    <w:p w14:paraId="1E8DEA2E" w14:textId="77777777" w:rsidR="00DA37F6" w:rsidRDefault="00DA37F6">
      <w:pPr>
        <w:pStyle w:val="10"/>
        <w:jc w:val="both"/>
        <w:rPr>
          <w:rFonts w:ascii="ＭＳ 明朝" w:hAnsi="ＭＳ 明朝" w:cs="ＭＳ 明朝"/>
          <w:lang w:eastAsia="ja-JP"/>
        </w:rPr>
      </w:pPr>
    </w:p>
    <w:p w14:paraId="455DB682" w14:textId="77777777" w:rsidR="00DA37F6" w:rsidRDefault="00DA37F6">
      <w:pPr>
        <w:pStyle w:val="10"/>
        <w:jc w:val="both"/>
        <w:rPr>
          <w:rFonts w:ascii="ＭＳ 明朝" w:hAnsi="ＭＳ 明朝" w:cs="ＭＳ 明朝"/>
          <w:lang w:eastAsia="ja-JP"/>
        </w:rPr>
      </w:pPr>
    </w:p>
    <w:p w14:paraId="372F843A" w14:textId="77777777" w:rsidR="00DA37F6" w:rsidRDefault="00DA37F6">
      <w:pPr>
        <w:pStyle w:val="10"/>
        <w:jc w:val="both"/>
        <w:rPr>
          <w:rFonts w:ascii="ＭＳ 明朝" w:hAnsi="ＭＳ 明朝" w:cs="ＭＳ 明朝"/>
          <w:lang w:eastAsia="ja-JP"/>
        </w:rPr>
      </w:pPr>
    </w:p>
    <w:p w14:paraId="34F0673C" w14:textId="77777777" w:rsidR="00DA37F6" w:rsidRDefault="00F354AD">
      <w:pPr>
        <w:pStyle w:val="10"/>
        <w:jc w:val="both"/>
        <w:rPr>
          <w:rFonts w:ascii="ＭＳ 明朝" w:hAnsi="ＭＳ 明朝" w:cs="ＭＳ 明朝"/>
          <w:lang w:eastAsia="ja-JP"/>
        </w:rPr>
      </w:pPr>
      <w:r>
        <w:rPr>
          <w:rFonts w:ascii="ＭＳ 明朝" w:hAnsi="ＭＳ 明朝" w:cs="ＭＳ 明朝" w:hint="eastAsia"/>
          <w:lang w:eastAsia="ja-JP"/>
        </w:rPr>
        <w:t>※収入比率が９０％以下であること。</w:t>
      </w:r>
    </w:p>
    <w:p w14:paraId="05B52B30" w14:textId="77777777" w:rsidR="00DA37F6" w:rsidRDefault="00DA37F6">
      <w:pPr>
        <w:pStyle w:val="10"/>
        <w:jc w:val="both"/>
        <w:rPr>
          <w:rFonts w:ascii="ＭＳ 明朝" w:hAnsi="ＭＳ 明朝" w:cs="ＭＳ 明朝"/>
          <w:lang w:eastAsia="ja-JP"/>
        </w:rPr>
      </w:pPr>
    </w:p>
    <w:p w14:paraId="1246815E" w14:textId="77777777" w:rsidR="00DA37F6" w:rsidRDefault="00F354AD">
      <w:pPr>
        <w:pStyle w:val="10"/>
        <w:ind w:left="227" w:hangingChars="100" w:hanging="227"/>
        <w:jc w:val="both"/>
        <w:rPr>
          <w:rFonts w:ascii="ＭＳ 明朝" w:hAnsi="ＭＳ 明朝" w:cs="ＭＳ 明朝"/>
          <w:lang w:eastAsia="ja-JP"/>
        </w:rPr>
      </w:pPr>
      <w:r>
        <w:rPr>
          <w:rFonts w:ascii="ＭＳ 明朝" w:hAnsi="ＭＳ 明朝" w:cs="ＭＳ 明朝" w:hint="eastAsia"/>
          <w:lang w:eastAsia="ja-JP"/>
        </w:rPr>
        <w:t>３　消耗品調達経費</w:t>
      </w:r>
      <w:r>
        <w:rPr>
          <w:rFonts w:ascii="ＭＳ 明朝" w:hAnsi="ＭＳ 明朝" w:cs="ＭＳ 明朝" w:hint="eastAsia"/>
          <w:color w:val="000000"/>
          <w:kern w:val="0"/>
          <w:lang w:eastAsia="ja-JP" w:bidi="ar"/>
        </w:rPr>
        <w:t>（第４条）</w:t>
      </w:r>
    </w:p>
    <w:tbl>
      <w:tblPr>
        <w:tblStyle w:val="af6"/>
        <w:tblW w:w="7495" w:type="dxa"/>
        <w:tblInd w:w="959" w:type="dxa"/>
        <w:tblLayout w:type="fixed"/>
        <w:tblLook w:val="04A0" w:firstRow="1" w:lastRow="0" w:firstColumn="1" w:lastColumn="0" w:noHBand="0" w:noVBand="1"/>
      </w:tblPr>
      <w:tblGrid>
        <w:gridCol w:w="3547"/>
        <w:gridCol w:w="3948"/>
      </w:tblGrid>
      <w:tr w:rsidR="00DA37F6" w14:paraId="0A57F848" w14:textId="77777777">
        <w:trPr>
          <w:trHeight w:val="657"/>
        </w:trPr>
        <w:tc>
          <w:tcPr>
            <w:tcW w:w="3547" w:type="dxa"/>
          </w:tcPr>
          <w:p w14:paraId="35DDBE14" w14:textId="77777777" w:rsidR="00DA37F6" w:rsidRDefault="00F354AD">
            <w:pPr>
              <w:pStyle w:val="10"/>
              <w:spacing w:beforeLines="50" w:before="186" w:afterLines="50" w:after="186"/>
              <w:jc w:val="both"/>
              <w:rPr>
                <w:rFonts w:ascii="ＭＳ 明朝" w:hAnsi="ＭＳ 明朝" w:cs="ＭＳ 明朝"/>
                <w:lang w:eastAsia="ja-JP"/>
              </w:rPr>
            </w:pPr>
            <w:r>
              <w:rPr>
                <w:rFonts w:ascii="ＭＳ 明朝" w:hAnsi="ＭＳ 明朝" w:cs="ＭＳ 明朝" w:hint="eastAsia"/>
                <w:lang w:eastAsia="ja-JP"/>
              </w:rPr>
              <w:t>令和2年4～9月の経費総額Ｃ</w:t>
            </w:r>
          </w:p>
        </w:tc>
        <w:tc>
          <w:tcPr>
            <w:tcW w:w="3948" w:type="dxa"/>
          </w:tcPr>
          <w:p w14:paraId="16D1D152" w14:textId="77777777" w:rsidR="00DA37F6" w:rsidRDefault="00F354AD">
            <w:pPr>
              <w:pStyle w:val="10"/>
              <w:spacing w:beforeLines="50" w:before="186" w:afterLines="50" w:after="186"/>
              <w:rPr>
                <w:rFonts w:ascii="ＭＳ 明朝" w:hAnsi="ＭＳ 明朝" w:cs="ＭＳ 明朝"/>
                <w:lang w:eastAsia="ja-JP"/>
              </w:rPr>
            </w:pPr>
            <w:r>
              <w:rPr>
                <w:rFonts w:ascii="ＭＳ 明朝" w:hAnsi="ＭＳ 明朝" w:cs="ＭＳ 明朝" w:hint="eastAsia"/>
                <w:lang w:eastAsia="ja-JP"/>
              </w:rPr>
              <w:t>円</w:t>
            </w:r>
          </w:p>
        </w:tc>
      </w:tr>
      <w:tr w:rsidR="00DA37F6" w14:paraId="67B484D8" w14:textId="77777777">
        <w:trPr>
          <w:trHeight w:val="657"/>
        </w:trPr>
        <w:tc>
          <w:tcPr>
            <w:tcW w:w="3547" w:type="dxa"/>
          </w:tcPr>
          <w:p w14:paraId="6BDC8C30" w14:textId="77777777" w:rsidR="00DA37F6" w:rsidRDefault="00F354AD">
            <w:pPr>
              <w:pStyle w:val="10"/>
              <w:spacing w:beforeLines="50" w:before="186" w:afterLines="50" w:after="186"/>
              <w:jc w:val="both"/>
              <w:rPr>
                <w:rFonts w:ascii="ＭＳ 明朝" w:hAnsi="ＭＳ 明朝" w:cs="ＭＳ 明朝"/>
                <w:lang w:eastAsia="ja-JP"/>
              </w:rPr>
            </w:pPr>
            <w:r>
              <w:rPr>
                <w:rFonts w:ascii="ＭＳ 明朝" w:hAnsi="ＭＳ 明朝" w:cs="ＭＳ 明朝" w:hint="eastAsia"/>
                <w:lang w:eastAsia="ja-JP"/>
              </w:rPr>
              <w:t>令和2年10月～令和3月3月　の経費（本申請分）Ｄ</w:t>
            </w:r>
          </w:p>
        </w:tc>
        <w:tc>
          <w:tcPr>
            <w:tcW w:w="3948" w:type="dxa"/>
          </w:tcPr>
          <w:p w14:paraId="06FB09D3" w14:textId="77777777" w:rsidR="00DA37F6" w:rsidRDefault="00F354AD">
            <w:pPr>
              <w:pStyle w:val="10"/>
              <w:spacing w:beforeLines="100" w:before="373"/>
              <w:rPr>
                <w:rFonts w:ascii="ＭＳ 明朝" w:hAnsi="ＭＳ 明朝" w:cs="ＭＳ 明朝"/>
                <w:sz w:val="18"/>
                <w:szCs w:val="18"/>
                <w:lang w:eastAsia="ja-JP"/>
              </w:rPr>
            </w:pPr>
            <w:r>
              <w:rPr>
                <w:rFonts w:ascii="ＭＳ 明朝" w:hAnsi="ＭＳ 明朝" w:cs="ＭＳ 明朝" w:hint="eastAsia"/>
                <w:lang w:eastAsia="ja-JP"/>
              </w:rPr>
              <w:t>円</w:t>
            </w:r>
          </w:p>
        </w:tc>
      </w:tr>
    </w:tbl>
    <w:p w14:paraId="13593E38" w14:textId="77777777" w:rsidR="00DA37F6" w:rsidRDefault="00F354AD">
      <w:pPr>
        <w:pStyle w:val="a5"/>
        <w:spacing w:beforeLines="50" w:before="186"/>
        <w:jc w:val="both"/>
        <w:rPr>
          <w:rFonts w:ascii="ＭＳ 明朝" w:hAnsi="ＭＳ 明朝" w:cs="ＭＳ 明朝"/>
          <w:lang w:eastAsia="zh-CN"/>
        </w:rPr>
      </w:pPr>
      <w:bookmarkStart w:id="1" w:name="JUMP_JYO_2_0_0"/>
      <w:bookmarkStart w:id="2" w:name="JUMP_KOU_1_0"/>
      <w:r>
        <w:rPr>
          <w:rFonts w:ascii="ＭＳ 明朝" w:hAnsi="ＭＳ 明朝" w:cs="ＭＳ 明朝" w:hint="eastAsia"/>
        </w:rPr>
        <w:t>※交付申請額は、Ｃ、Ｄ及び１５万円の中から最小の額を選択して記載すること。</w:t>
      </w:r>
      <w:r>
        <w:rPr>
          <w:rFonts w:ascii="ＭＳ 明朝" w:hAnsi="ＭＳ 明朝" w:cs="ＭＳ 明朝" w:hint="eastAsia"/>
          <w:lang w:eastAsia="zh-CN"/>
        </w:rPr>
        <w:br w:type="page"/>
      </w:r>
    </w:p>
    <w:p w14:paraId="6A3C85C4" w14:textId="77777777" w:rsidR="00DA37F6" w:rsidRDefault="00F354AD">
      <w:pPr>
        <w:pStyle w:val="10"/>
        <w:ind w:left="227" w:hangingChars="100" w:hanging="227"/>
        <w:jc w:val="both"/>
        <w:rPr>
          <w:rFonts w:ascii="ＭＳ 明朝" w:hAnsi="ＭＳ 明朝" w:cs="ＭＳ 明朝"/>
          <w:lang w:eastAsia="ja-JP"/>
        </w:rPr>
      </w:pPr>
      <w:r>
        <w:rPr>
          <w:rFonts w:ascii="ＭＳ 明朝" w:hAnsi="ＭＳ 明朝" w:cs="ＭＳ 明朝" w:hint="eastAsia"/>
          <w:lang w:eastAsia="ja-JP"/>
        </w:rPr>
        <w:lastRenderedPageBreak/>
        <w:t>４　添付書類</w:t>
      </w:r>
    </w:p>
    <w:p w14:paraId="167E5563" w14:textId="77777777" w:rsidR="00DA37F6" w:rsidRDefault="00F354AD">
      <w:r>
        <w:rPr>
          <w:rFonts w:hint="eastAsia"/>
        </w:rPr>
        <w:t>（１）申請者が以下のいずれかに該当することを証明する書類</w:t>
      </w:r>
    </w:p>
    <w:p w14:paraId="079E74C9" w14:textId="77777777" w:rsidR="00DA37F6" w:rsidRDefault="00F354AD">
      <w:pPr>
        <w:ind w:leftChars="100" w:left="227" w:firstLineChars="50" w:firstLine="113"/>
        <w:rPr>
          <w:lang w:bidi="ar"/>
        </w:rPr>
      </w:pPr>
      <w:r>
        <w:rPr>
          <w:rFonts w:hint="eastAsia"/>
        </w:rPr>
        <w:t>① 町内に</w:t>
      </w:r>
      <w:r>
        <w:rPr>
          <w:rFonts w:hint="eastAsia"/>
          <w:lang w:bidi="ar"/>
        </w:rPr>
        <w:t>不特定多数の人が集まる来客型の店舗を有する中小企業等</w:t>
      </w:r>
    </w:p>
    <w:p w14:paraId="64F2F0E0" w14:textId="77777777" w:rsidR="00DA37F6" w:rsidRDefault="00F354AD">
      <w:pPr>
        <w:ind w:leftChars="100" w:left="227" w:firstLineChars="50" w:firstLine="113"/>
        <w:rPr>
          <w:lang w:bidi="ar"/>
        </w:rPr>
      </w:pPr>
      <w:r>
        <w:rPr>
          <w:rFonts w:hint="eastAsia"/>
          <w:lang w:bidi="ar"/>
        </w:rPr>
        <w:t>② 避難先等の町外に不特定多数の人が集まる来客型の店舗を有する被災事業者</w:t>
      </w:r>
    </w:p>
    <w:p w14:paraId="570FA182" w14:textId="77777777" w:rsidR="00DA37F6" w:rsidRDefault="00F354AD">
      <w:pPr>
        <w:rPr>
          <w:lang w:bidi="ar"/>
        </w:rPr>
      </w:pPr>
      <w:r>
        <w:rPr>
          <w:rFonts w:hint="eastAsia"/>
          <w:lang w:bidi="ar"/>
        </w:rPr>
        <w:t>（２）上記店舗において、アルコール消毒液、マスク等の消耗品が来客者又は当該店舗で営業する従業者の感染症予防に使用されていることを証明する写真等の書類</w:t>
      </w:r>
    </w:p>
    <w:p w14:paraId="0DB3D3CB" w14:textId="77777777" w:rsidR="00DA37F6" w:rsidRDefault="00F354AD">
      <w:r>
        <w:rPr>
          <w:rFonts w:hint="eastAsia"/>
        </w:rPr>
        <w:t>（３）「２　収入比率（第３条第１号）」のＡ及びＢを証明する書類</w:t>
      </w:r>
    </w:p>
    <w:p w14:paraId="46D0C4DF" w14:textId="77777777" w:rsidR="00DA37F6" w:rsidRDefault="00F354AD">
      <w:pPr>
        <w:pStyle w:val="10"/>
        <w:ind w:left="227" w:hangingChars="100" w:hanging="227"/>
        <w:jc w:val="both"/>
        <w:rPr>
          <w:rFonts w:ascii="ＭＳ 明朝" w:hAnsi="ＭＳ 明朝" w:cs="ＭＳ 明朝"/>
          <w:lang w:eastAsia="ja-JP"/>
        </w:rPr>
      </w:pPr>
      <w:r>
        <w:rPr>
          <w:rFonts w:cs="ＭＳ 明朝" w:hint="eastAsia"/>
          <w:lang w:eastAsia="ja-JP" w:bidi="ar"/>
        </w:rPr>
        <w:t>（４）「</w:t>
      </w:r>
      <w:r>
        <w:rPr>
          <w:rFonts w:ascii="ＭＳ 明朝" w:hAnsi="ＭＳ 明朝" w:cs="ＭＳ 明朝" w:hint="eastAsia"/>
          <w:lang w:eastAsia="ja-JP"/>
        </w:rPr>
        <w:t>３　消耗品調達経費</w:t>
      </w:r>
      <w:r>
        <w:rPr>
          <w:rFonts w:ascii="ＭＳ 明朝" w:hAnsi="ＭＳ 明朝" w:cs="ＭＳ 明朝" w:hint="eastAsia"/>
          <w:color w:val="000000"/>
          <w:kern w:val="0"/>
          <w:lang w:eastAsia="ja-JP" w:bidi="ar"/>
        </w:rPr>
        <w:t>（第４条）」のＣ及びＤを証明する領収書等の書類</w:t>
      </w:r>
    </w:p>
    <w:p w14:paraId="521D8CB5" w14:textId="77777777" w:rsidR="00DA37F6" w:rsidRDefault="00DA37F6">
      <w:pPr>
        <w:rPr>
          <w:lang w:bidi="ar"/>
        </w:rPr>
      </w:pPr>
    </w:p>
    <w:p w14:paraId="52ABD298" w14:textId="4BE62148" w:rsidR="00DA37F6" w:rsidRDefault="00DA37F6">
      <w:pPr>
        <w:pStyle w:val="a5"/>
        <w:jc w:val="both"/>
        <w:rPr>
          <w:rFonts w:ascii="ＭＳ 明朝" w:hAnsi="ＭＳ 明朝" w:cs="ＭＳ 明朝"/>
          <w:lang w:eastAsia="zh-CN"/>
        </w:rPr>
      </w:pPr>
      <w:bookmarkStart w:id="3" w:name="_GoBack"/>
      <w:bookmarkEnd w:id="1"/>
      <w:bookmarkEnd w:id="2"/>
      <w:bookmarkEnd w:id="3"/>
    </w:p>
    <w:sectPr w:rsidR="00DA37F6">
      <w:pgSz w:w="11906" w:h="16838"/>
      <w:pgMar w:top="1701" w:right="1417" w:bottom="1701" w:left="1417" w:header="851" w:footer="992" w:gutter="0"/>
      <w:cols w:space="425"/>
      <w:docGrid w:type="linesAndChars" w:linePitch="373" w:charSpace="-27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r oSVbN">
    <w:altName w:val="Segoe Print"/>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27"/>
  <w:drawingGridVerticalSpacing w:val="373"/>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053"/>
    <w:rsid w:val="000138F5"/>
    <w:rsid w:val="00062ACD"/>
    <w:rsid w:val="000746D4"/>
    <w:rsid w:val="00090BFE"/>
    <w:rsid w:val="000B5AB1"/>
    <w:rsid w:val="000B5F53"/>
    <w:rsid w:val="000C3593"/>
    <w:rsid w:val="00140B20"/>
    <w:rsid w:val="00146EE2"/>
    <w:rsid w:val="001803F3"/>
    <w:rsid w:val="00196105"/>
    <w:rsid w:val="00197631"/>
    <w:rsid w:val="001A16D8"/>
    <w:rsid w:val="00224F48"/>
    <w:rsid w:val="00235A5D"/>
    <w:rsid w:val="00265C01"/>
    <w:rsid w:val="002B7A04"/>
    <w:rsid w:val="002C0500"/>
    <w:rsid w:val="002D3690"/>
    <w:rsid w:val="002E1E2E"/>
    <w:rsid w:val="002F6B13"/>
    <w:rsid w:val="00345B85"/>
    <w:rsid w:val="00430099"/>
    <w:rsid w:val="00440C23"/>
    <w:rsid w:val="00445752"/>
    <w:rsid w:val="00461AFB"/>
    <w:rsid w:val="004C1C02"/>
    <w:rsid w:val="00511D6C"/>
    <w:rsid w:val="00523A0F"/>
    <w:rsid w:val="00527D7F"/>
    <w:rsid w:val="005662FD"/>
    <w:rsid w:val="005E6053"/>
    <w:rsid w:val="00660786"/>
    <w:rsid w:val="00697BBD"/>
    <w:rsid w:val="006B6A68"/>
    <w:rsid w:val="006D362D"/>
    <w:rsid w:val="006E3D9E"/>
    <w:rsid w:val="00737DE4"/>
    <w:rsid w:val="00743408"/>
    <w:rsid w:val="00777CF9"/>
    <w:rsid w:val="007B393A"/>
    <w:rsid w:val="007B76B0"/>
    <w:rsid w:val="007D209B"/>
    <w:rsid w:val="007D5511"/>
    <w:rsid w:val="00807330"/>
    <w:rsid w:val="00866B6D"/>
    <w:rsid w:val="00890CA3"/>
    <w:rsid w:val="008B3ED5"/>
    <w:rsid w:val="008D2B68"/>
    <w:rsid w:val="009B606C"/>
    <w:rsid w:val="009E7EAB"/>
    <w:rsid w:val="009F40D6"/>
    <w:rsid w:val="00A546E8"/>
    <w:rsid w:val="00A71995"/>
    <w:rsid w:val="00A9170B"/>
    <w:rsid w:val="00AD2D56"/>
    <w:rsid w:val="00B26C12"/>
    <w:rsid w:val="00B44287"/>
    <w:rsid w:val="00B575D1"/>
    <w:rsid w:val="00B65348"/>
    <w:rsid w:val="00B83A69"/>
    <w:rsid w:val="00BA779B"/>
    <w:rsid w:val="00BB290E"/>
    <w:rsid w:val="00BD3982"/>
    <w:rsid w:val="00C244FA"/>
    <w:rsid w:val="00C430E4"/>
    <w:rsid w:val="00C43949"/>
    <w:rsid w:val="00C6153B"/>
    <w:rsid w:val="00C66A9F"/>
    <w:rsid w:val="00CB471A"/>
    <w:rsid w:val="00D10000"/>
    <w:rsid w:val="00DA37F6"/>
    <w:rsid w:val="00DB4B06"/>
    <w:rsid w:val="00DF2196"/>
    <w:rsid w:val="00E20466"/>
    <w:rsid w:val="00E61966"/>
    <w:rsid w:val="00E6529C"/>
    <w:rsid w:val="00E773B6"/>
    <w:rsid w:val="00EB19B0"/>
    <w:rsid w:val="00EE118B"/>
    <w:rsid w:val="00F266A8"/>
    <w:rsid w:val="00F354AD"/>
    <w:rsid w:val="00F4195D"/>
    <w:rsid w:val="00F42D73"/>
    <w:rsid w:val="00F803DB"/>
    <w:rsid w:val="00F94671"/>
    <w:rsid w:val="00FC2330"/>
    <w:rsid w:val="00FC79D9"/>
    <w:rsid w:val="05720959"/>
    <w:rsid w:val="0AA3705E"/>
    <w:rsid w:val="34D51072"/>
    <w:rsid w:val="53AA4D45"/>
    <w:rsid w:val="58596D5D"/>
    <w:rsid w:val="71DD7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7BE0BBA"/>
  <w14:defaultImageDpi w14:val="0"/>
  <w15:docId w15:val="{B59A8C9C-F155-4F9D-98B9-49A05E2D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a3">
    <w:name w:val="Note Heading"/>
    <w:basedOn w:val="a"/>
    <w:next w:val="a"/>
    <w:link w:val="a4"/>
    <w:qFormat/>
    <w:pPr>
      <w:widowControl w:val="0"/>
      <w:jc w:val="center"/>
    </w:pPr>
    <w:rPr>
      <w:rFonts w:ascii="Century" w:hAnsi="Century" w:cs="Times New Roman"/>
      <w:kern w:val="2"/>
    </w:rPr>
  </w:style>
  <w:style w:type="paragraph" w:styleId="a5">
    <w:name w:val="Closing"/>
    <w:basedOn w:val="a"/>
    <w:link w:val="a6"/>
    <w:qFormat/>
    <w:pPr>
      <w:widowControl w:val="0"/>
      <w:jc w:val="right"/>
    </w:pPr>
    <w:rPr>
      <w:rFonts w:ascii="Century" w:hAnsi="Century" w:cs="Times New Roman"/>
      <w:kern w:val="2"/>
    </w:rPr>
  </w:style>
  <w:style w:type="paragraph" w:styleId="a7">
    <w:name w:val="Body Text"/>
    <w:basedOn w:val="a"/>
    <w:link w:val="a8"/>
    <w:qFormat/>
    <w:pPr>
      <w:widowControl w:val="0"/>
      <w:suppressAutoHyphens/>
      <w:jc w:val="both"/>
    </w:pPr>
    <w:rPr>
      <w:rFonts w:ascii="Century" w:hAnsi="Century" w:cs="Times New Roman"/>
      <w:kern w:val="1"/>
      <w:lang w:eastAsia="ar-SA"/>
    </w:rPr>
  </w:style>
  <w:style w:type="paragraph" w:styleId="a9">
    <w:name w:val="footer"/>
    <w:basedOn w:val="a"/>
    <w:link w:val="aa"/>
    <w:uiPriority w:val="99"/>
    <w:unhideWhenUsed/>
    <w:qFormat/>
    <w:pPr>
      <w:tabs>
        <w:tab w:val="center" w:pos="4252"/>
        <w:tab w:val="right" w:pos="8504"/>
      </w:tabs>
      <w:snapToGrid w:val="0"/>
    </w:pPr>
  </w:style>
  <w:style w:type="paragraph" w:styleId="ab">
    <w:name w:val="annotation text"/>
    <w:basedOn w:val="a"/>
    <w:link w:val="ac"/>
    <w:uiPriority w:val="99"/>
    <w:semiHidden/>
    <w:unhideWhenUsed/>
  </w:style>
  <w:style w:type="paragraph" w:styleId="ad">
    <w:name w:val="annotation subject"/>
    <w:basedOn w:val="ab"/>
    <w:next w:val="ab"/>
    <w:link w:val="ae"/>
    <w:uiPriority w:val="99"/>
    <w:semiHidden/>
    <w:unhideWhenUsed/>
    <w:qFormat/>
    <w:rPr>
      <w:b/>
      <w:bCs/>
    </w:rPr>
  </w:style>
  <w:style w:type="paragraph" w:styleId="af">
    <w:name w:val="Balloon Text"/>
    <w:basedOn w:val="a"/>
    <w:link w:val="af0"/>
    <w:uiPriority w:val="99"/>
    <w:semiHidden/>
    <w:unhideWhenUsed/>
    <w:rPr>
      <w:rFonts w:asciiTheme="majorHAnsi" w:eastAsiaTheme="majorEastAsia" w:hAnsiTheme="majorHAnsi" w:cstheme="majorBidi"/>
      <w:sz w:val="18"/>
      <w:szCs w:val="18"/>
    </w:rPr>
  </w:style>
  <w:style w:type="paragraph" w:styleId="af1">
    <w:name w:val="header"/>
    <w:basedOn w:val="a"/>
    <w:link w:val="af2"/>
    <w:uiPriority w:val="99"/>
    <w:unhideWhenUsed/>
    <w:qFormat/>
    <w:pPr>
      <w:tabs>
        <w:tab w:val="center" w:pos="4252"/>
        <w:tab w:val="right" w:pos="8504"/>
      </w:tabs>
      <w:snapToGrid w:val="0"/>
    </w:pPr>
  </w:style>
  <w:style w:type="character" w:styleId="af3">
    <w:name w:val="Hyperlink"/>
    <w:basedOn w:val="a0"/>
    <w:uiPriority w:val="99"/>
    <w:semiHidden/>
    <w:unhideWhenUsed/>
    <w:qFormat/>
    <w:rPr>
      <w:rFonts w:cs="Times New Roman"/>
      <w:color w:val="0000FF"/>
      <w:u w:val="none"/>
    </w:rPr>
  </w:style>
  <w:style w:type="character" w:styleId="af4">
    <w:name w:val="annotation reference"/>
    <w:basedOn w:val="a0"/>
    <w:uiPriority w:val="99"/>
    <w:semiHidden/>
    <w:unhideWhenUsed/>
    <w:qFormat/>
    <w:rPr>
      <w:sz w:val="18"/>
      <w:szCs w:val="18"/>
    </w:rPr>
  </w:style>
  <w:style w:type="character" w:styleId="af5">
    <w:name w:val="FollowedHyperlink"/>
    <w:basedOn w:val="a0"/>
    <w:uiPriority w:val="99"/>
    <w:semiHidden/>
    <w:unhideWhenUsed/>
    <w:qFormat/>
    <w:rPr>
      <w:rFonts w:cs="Times New Roman"/>
      <w:color w:val="0000FF"/>
      <w:u w:val="none"/>
    </w:rPr>
  </w:style>
  <w:style w:type="table" w:styleId="af6">
    <w:name w:val="Table Grid"/>
    <w:basedOn w:val="a1"/>
    <w:qFormat/>
    <w:pPr>
      <w:widowControl w:val="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
    <w:name w:val="sec"/>
    <w:basedOn w:val="a"/>
    <w:qFormat/>
    <w:pPr>
      <w:spacing w:line="336" w:lineRule="atLeast"/>
      <w:ind w:left="240" w:hanging="240"/>
    </w:pPr>
  </w:style>
  <w:style w:type="paragraph" w:customStyle="1" w:styleId="sec0">
    <w:name w:val="sec0"/>
    <w:basedOn w:val="a"/>
    <w:qFormat/>
    <w:pPr>
      <w:spacing w:line="336" w:lineRule="atLeast"/>
      <w:ind w:left="240" w:hanging="240"/>
    </w:pPr>
  </w:style>
  <w:style w:type="paragraph" w:customStyle="1" w:styleId="sec1">
    <w:name w:val="sec1"/>
    <w:basedOn w:val="a"/>
    <w:qFormat/>
    <w:pPr>
      <w:spacing w:line="336" w:lineRule="atLeast"/>
      <w:ind w:left="480" w:hanging="240"/>
    </w:pPr>
  </w:style>
  <w:style w:type="paragraph" w:customStyle="1" w:styleId="sec2">
    <w:name w:val="sec2"/>
    <w:basedOn w:val="a"/>
    <w:qFormat/>
    <w:pPr>
      <w:spacing w:line="336" w:lineRule="atLeast"/>
      <w:ind w:left="720" w:hanging="240"/>
    </w:pPr>
  </w:style>
  <w:style w:type="paragraph" w:customStyle="1" w:styleId="sec3">
    <w:name w:val="sec3"/>
    <w:basedOn w:val="a"/>
    <w:qFormat/>
    <w:pPr>
      <w:spacing w:line="336" w:lineRule="atLeast"/>
      <w:ind w:left="960" w:hanging="240"/>
    </w:pPr>
  </w:style>
  <w:style w:type="paragraph" w:customStyle="1" w:styleId="sec4">
    <w:name w:val="sec4"/>
    <w:basedOn w:val="a"/>
    <w:qFormat/>
    <w:pPr>
      <w:spacing w:line="336" w:lineRule="atLeast"/>
      <w:ind w:left="1200" w:hanging="240"/>
    </w:pPr>
  </w:style>
  <w:style w:type="paragraph" w:customStyle="1" w:styleId="sec5">
    <w:name w:val="sec5"/>
    <w:basedOn w:val="a"/>
    <w:qFormat/>
    <w:pPr>
      <w:spacing w:line="336" w:lineRule="atLeast"/>
      <w:ind w:left="1440" w:hanging="240"/>
    </w:pPr>
  </w:style>
  <w:style w:type="paragraph" w:customStyle="1" w:styleId="sec6">
    <w:name w:val="sec6"/>
    <w:basedOn w:val="a"/>
    <w:qFormat/>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qFormat/>
    <w:pPr>
      <w:spacing w:line="336" w:lineRule="atLeast"/>
      <w:ind w:left="2160" w:hanging="240"/>
    </w:pPr>
  </w:style>
  <w:style w:type="paragraph" w:customStyle="1" w:styleId="sec02">
    <w:name w:val="sec0_2"/>
    <w:basedOn w:val="a"/>
    <w:qFormat/>
    <w:pPr>
      <w:spacing w:before="240" w:line="336" w:lineRule="atLeast"/>
      <w:ind w:left="240" w:hanging="240"/>
    </w:pPr>
  </w:style>
  <w:style w:type="paragraph" w:customStyle="1" w:styleId="sec12">
    <w:name w:val="sec1_2"/>
    <w:basedOn w:val="a"/>
    <w:qFormat/>
    <w:pPr>
      <w:spacing w:before="240" w:line="336" w:lineRule="atLeast"/>
      <w:ind w:left="480" w:hanging="240"/>
    </w:pPr>
  </w:style>
  <w:style w:type="paragraph" w:customStyle="1" w:styleId="sec22">
    <w:name w:val="sec2_2"/>
    <w:basedOn w:val="a"/>
    <w:qFormat/>
    <w:pPr>
      <w:spacing w:before="240" w:line="336" w:lineRule="atLeast"/>
      <w:ind w:left="720" w:hanging="240"/>
    </w:pPr>
  </w:style>
  <w:style w:type="paragraph" w:customStyle="1" w:styleId="sec32">
    <w:name w:val="sec3_2"/>
    <w:basedOn w:val="a"/>
    <w:qFormat/>
    <w:pPr>
      <w:spacing w:before="240" w:line="336" w:lineRule="atLeast"/>
      <w:ind w:left="960" w:hanging="240"/>
    </w:pPr>
  </w:style>
  <w:style w:type="paragraph" w:customStyle="1" w:styleId="sec42">
    <w:name w:val="sec4_2"/>
    <w:basedOn w:val="a"/>
    <w:qFormat/>
    <w:pPr>
      <w:spacing w:before="240" w:line="336" w:lineRule="atLeast"/>
      <w:ind w:left="1200" w:hanging="240"/>
    </w:pPr>
  </w:style>
  <w:style w:type="paragraph" w:customStyle="1" w:styleId="sec52">
    <w:name w:val="sec5_2"/>
    <w:basedOn w:val="a"/>
    <w:qFormat/>
    <w:pPr>
      <w:spacing w:before="240" w:line="336" w:lineRule="atLeast"/>
      <w:ind w:left="1440" w:hanging="240"/>
    </w:pPr>
  </w:style>
  <w:style w:type="paragraph" w:customStyle="1" w:styleId="sec62">
    <w:name w:val="sec6_2"/>
    <w:basedOn w:val="a"/>
    <w:qFormat/>
    <w:pPr>
      <w:spacing w:before="240" w:line="336" w:lineRule="atLeast"/>
      <w:ind w:left="1680" w:hanging="240"/>
    </w:pPr>
  </w:style>
  <w:style w:type="paragraph" w:customStyle="1" w:styleId="sec72">
    <w:name w:val="sec7_2"/>
    <w:basedOn w:val="a"/>
    <w:qFormat/>
    <w:pPr>
      <w:spacing w:before="240" w:line="336" w:lineRule="atLeast"/>
      <w:ind w:left="1920" w:hanging="240"/>
    </w:pPr>
  </w:style>
  <w:style w:type="paragraph" w:customStyle="1" w:styleId="sec82">
    <w:name w:val="sec8_2"/>
    <w:basedOn w:val="a"/>
    <w:qFormat/>
    <w:pPr>
      <w:spacing w:before="240" w:line="336" w:lineRule="atLeast"/>
      <w:ind w:left="2160" w:hanging="240"/>
    </w:pPr>
  </w:style>
  <w:style w:type="paragraph" w:customStyle="1" w:styleId="sec03">
    <w:name w:val="sec0_3"/>
    <w:basedOn w:val="a"/>
    <w:qFormat/>
    <w:pPr>
      <w:spacing w:line="336" w:lineRule="atLeast"/>
      <w:ind w:left="240" w:firstLine="240"/>
    </w:pPr>
  </w:style>
  <w:style w:type="paragraph" w:customStyle="1" w:styleId="sec13">
    <w:name w:val="sec1_3"/>
    <w:basedOn w:val="a"/>
    <w:qFormat/>
    <w:pPr>
      <w:spacing w:line="336" w:lineRule="atLeast"/>
      <w:ind w:left="480" w:firstLine="240"/>
    </w:pPr>
  </w:style>
  <w:style w:type="paragraph" w:customStyle="1" w:styleId="sec23">
    <w:name w:val="sec2_3"/>
    <w:basedOn w:val="a"/>
    <w:qFormat/>
    <w:pPr>
      <w:spacing w:line="336" w:lineRule="atLeast"/>
      <w:ind w:left="720" w:firstLine="240"/>
    </w:pPr>
  </w:style>
  <w:style w:type="paragraph" w:customStyle="1" w:styleId="sec33">
    <w:name w:val="sec3_3"/>
    <w:basedOn w:val="a"/>
    <w:qFormat/>
    <w:pPr>
      <w:spacing w:line="336" w:lineRule="atLeast"/>
      <w:ind w:left="960" w:firstLine="240"/>
    </w:pPr>
  </w:style>
  <w:style w:type="paragraph" w:customStyle="1" w:styleId="sec43">
    <w:name w:val="sec4_3"/>
    <w:basedOn w:val="a"/>
    <w:qFormat/>
    <w:pPr>
      <w:spacing w:line="336" w:lineRule="atLeast"/>
      <w:ind w:left="1200" w:firstLine="240"/>
    </w:pPr>
  </w:style>
  <w:style w:type="paragraph" w:customStyle="1" w:styleId="sec53">
    <w:name w:val="sec5_3"/>
    <w:basedOn w:val="a"/>
    <w:qFormat/>
    <w:pPr>
      <w:spacing w:line="336" w:lineRule="atLeast"/>
      <w:ind w:left="1440" w:firstLine="240"/>
    </w:pPr>
  </w:style>
  <w:style w:type="paragraph" w:customStyle="1" w:styleId="sec63">
    <w:name w:val="sec6_3"/>
    <w:basedOn w:val="a"/>
    <w:qFormat/>
    <w:pPr>
      <w:spacing w:line="336" w:lineRule="atLeast"/>
      <w:ind w:left="1680" w:firstLine="240"/>
    </w:pPr>
  </w:style>
  <w:style w:type="paragraph" w:customStyle="1" w:styleId="sec73">
    <w:name w:val="sec7_3"/>
    <w:basedOn w:val="a"/>
    <w:qFormat/>
    <w:pPr>
      <w:spacing w:line="336" w:lineRule="atLeast"/>
      <w:ind w:left="1920" w:firstLine="240"/>
    </w:pPr>
  </w:style>
  <w:style w:type="paragraph" w:customStyle="1" w:styleId="sec83">
    <w:name w:val="sec8_3"/>
    <w:basedOn w:val="a"/>
    <w:qFormat/>
    <w:pPr>
      <w:spacing w:line="336" w:lineRule="atLeast"/>
      <w:ind w:left="2160" w:firstLine="240"/>
    </w:pPr>
  </w:style>
  <w:style w:type="paragraph" w:customStyle="1" w:styleId="sectitle">
    <w:name w:val="sec_title"/>
    <w:basedOn w:val="a"/>
    <w:qFormat/>
    <w:pPr>
      <w:spacing w:before="100" w:beforeAutospacing="1" w:after="100" w:afterAutospacing="1"/>
      <w:ind w:left="720"/>
    </w:pPr>
  </w:style>
  <w:style w:type="paragraph" w:customStyle="1" w:styleId="contrasttitle">
    <w:name w:val="contrasttitle"/>
    <w:basedOn w:val="a"/>
    <w:qFormat/>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qFormat/>
    <w:pPr>
      <w:spacing w:line="336" w:lineRule="atLeast"/>
      <w:ind w:left="360" w:hanging="240"/>
    </w:pPr>
  </w:style>
  <w:style w:type="paragraph" w:customStyle="1" w:styleId="con1">
    <w:name w:val="con1"/>
    <w:basedOn w:val="a"/>
    <w:qFormat/>
    <w:pPr>
      <w:spacing w:line="336" w:lineRule="atLeast"/>
      <w:ind w:left="600" w:hanging="240"/>
    </w:pPr>
  </w:style>
  <w:style w:type="paragraph" w:customStyle="1" w:styleId="con2">
    <w:name w:val="con2"/>
    <w:basedOn w:val="a"/>
    <w:qFormat/>
    <w:pPr>
      <w:spacing w:line="336" w:lineRule="atLeast"/>
      <w:ind w:left="840" w:hanging="240"/>
    </w:pPr>
  </w:style>
  <w:style w:type="paragraph" w:customStyle="1" w:styleId="con3">
    <w:name w:val="con3"/>
    <w:basedOn w:val="a"/>
    <w:qFormat/>
    <w:pPr>
      <w:spacing w:line="336" w:lineRule="atLeast"/>
      <w:ind w:left="1080" w:hanging="240"/>
    </w:pPr>
  </w:style>
  <w:style w:type="paragraph" w:customStyle="1" w:styleId="con4">
    <w:name w:val="con4"/>
    <w:basedOn w:val="a"/>
    <w:qFormat/>
    <w:pPr>
      <w:spacing w:line="336" w:lineRule="atLeast"/>
      <w:ind w:left="1320" w:hanging="240"/>
    </w:pPr>
  </w:style>
  <w:style w:type="paragraph" w:customStyle="1" w:styleId="con5">
    <w:name w:val="con5"/>
    <w:basedOn w:val="a"/>
    <w:qFormat/>
    <w:pPr>
      <w:spacing w:line="336" w:lineRule="atLeast"/>
      <w:ind w:left="1560" w:hanging="240"/>
    </w:pPr>
  </w:style>
  <w:style w:type="paragraph" w:customStyle="1" w:styleId="con6">
    <w:name w:val="con6"/>
    <w:basedOn w:val="a"/>
    <w:qFormat/>
    <w:pPr>
      <w:spacing w:line="336" w:lineRule="atLeast"/>
      <w:ind w:left="1800" w:hanging="240"/>
    </w:pPr>
  </w:style>
  <w:style w:type="paragraph" w:customStyle="1" w:styleId="con7">
    <w:name w:val="con7"/>
    <w:basedOn w:val="a"/>
    <w:qFormat/>
    <w:pPr>
      <w:spacing w:line="336" w:lineRule="atLeast"/>
      <w:ind w:left="2040" w:hanging="240"/>
    </w:pPr>
  </w:style>
  <w:style w:type="paragraph" w:customStyle="1" w:styleId="con8">
    <w:name w:val="con8"/>
    <w:basedOn w:val="a"/>
    <w:qFormat/>
    <w:pPr>
      <w:spacing w:line="336" w:lineRule="atLeast"/>
      <w:ind w:left="2280" w:hanging="240"/>
    </w:pPr>
  </w:style>
  <w:style w:type="paragraph" w:customStyle="1" w:styleId="con01">
    <w:name w:val="con0_1"/>
    <w:basedOn w:val="a"/>
    <w:qFormat/>
    <w:pPr>
      <w:spacing w:line="336" w:lineRule="atLeast"/>
      <w:ind w:left="120" w:firstLine="240"/>
    </w:pPr>
  </w:style>
  <w:style w:type="paragraph" w:customStyle="1" w:styleId="con11">
    <w:name w:val="con1_1"/>
    <w:basedOn w:val="a"/>
    <w:qFormat/>
    <w:pPr>
      <w:spacing w:line="336" w:lineRule="atLeast"/>
      <w:ind w:left="360" w:firstLine="240"/>
    </w:pPr>
  </w:style>
  <w:style w:type="paragraph" w:customStyle="1" w:styleId="con21">
    <w:name w:val="con2_1"/>
    <w:basedOn w:val="a"/>
    <w:qFormat/>
    <w:pPr>
      <w:spacing w:line="336" w:lineRule="atLeast"/>
      <w:ind w:left="600" w:firstLine="240"/>
    </w:pPr>
  </w:style>
  <w:style w:type="paragraph" w:customStyle="1" w:styleId="con31">
    <w:name w:val="con3_1"/>
    <w:basedOn w:val="a"/>
    <w:qFormat/>
    <w:pPr>
      <w:spacing w:line="336" w:lineRule="atLeast"/>
      <w:ind w:left="840" w:firstLine="240"/>
    </w:pPr>
  </w:style>
  <w:style w:type="paragraph" w:customStyle="1" w:styleId="con41">
    <w:name w:val="con4_1"/>
    <w:basedOn w:val="a"/>
    <w:qFormat/>
    <w:pPr>
      <w:spacing w:line="336" w:lineRule="atLeast"/>
      <w:ind w:left="1080" w:firstLine="240"/>
    </w:pPr>
  </w:style>
  <w:style w:type="paragraph" w:customStyle="1" w:styleId="con51">
    <w:name w:val="con5_1"/>
    <w:basedOn w:val="a"/>
    <w:qFormat/>
    <w:pPr>
      <w:spacing w:line="336" w:lineRule="atLeast"/>
      <w:ind w:left="1320" w:firstLine="240"/>
    </w:pPr>
  </w:style>
  <w:style w:type="paragraph" w:customStyle="1" w:styleId="con61">
    <w:name w:val="con6_1"/>
    <w:basedOn w:val="a"/>
    <w:qFormat/>
    <w:pPr>
      <w:spacing w:line="336" w:lineRule="atLeast"/>
      <w:ind w:left="1560" w:firstLine="240"/>
    </w:pPr>
  </w:style>
  <w:style w:type="paragraph" w:customStyle="1" w:styleId="con71">
    <w:name w:val="con7_1"/>
    <w:basedOn w:val="a"/>
    <w:qFormat/>
    <w:pPr>
      <w:spacing w:line="336" w:lineRule="atLeast"/>
      <w:ind w:left="1800" w:firstLine="240"/>
    </w:pPr>
  </w:style>
  <w:style w:type="paragraph" w:customStyle="1" w:styleId="con81">
    <w:name w:val="con8_1"/>
    <w:basedOn w:val="a"/>
    <w:qFormat/>
    <w:pPr>
      <w:spacing w:line="336" w:lineRule="atLeast"/>
      <w:ind w:left="2040" w:firstLine="240"/>
    </w:pPr>
  </w:style>
  <w:style w:type="paragraph" w:customStyle="1" w:styleId="detailindent">
    <w:name w:val="detailindent"/>
    <w:basedOn w:val="a"/>
    <w:qFormat/>
    <w:pPr>
      <w:spacing w:line="336" w:lineRule="atLeast"/>
      <w:ind w:left="240"/>
    </w:pPr>
  </w:style>
  <w:style w:type="paragraph" w:customStyle="1" w:styleId="formtitle">
    <w:name w:val="formtitle"/>
    <w:basedOn w:val="a"/>
    <w:qFormat/>
    <w:pPr>
      <w:spacing w:line="336" w:lineRule="atLeast"/>
      <w:ind w:left="480"/>
    </w:pPr>
  </w:style>
  <w:style w:type="paragraph" w:customStyle="1" w:styleId="titlename">
    <w:name w:val="titlename"/>
    <w:basedOn w:val="a"/>
    <w:qFormat/>
    <w:pPr>
      <w:spacing w:line="336" w:lineRule="atLeast"/>
      <w:ind w:left="720"/>
    </w:pPr>
  </w:style>
  <w:style w:type="paragraph" w:customStyle="1" w:styleId="stepindent0">
    <w:name w:val="stepindent0"/>
    <w:basedOn w:val="a"/>
    <w:qFormat/>
    <w:pPr>
      <w:spacing w:line="336" w:lineRule="atLeast"/>
      <w:ind w:left="-240" w:firstLine="240"/>
    </w:pPr>
  </w:style>
  <w:style w:type="paragraph" w:customStyle="1" w:styleId="stepindent1">
    <w:name w:val="stepindent1"/>
    <w:basedOn w:val="a"/>
    <w:qFormat/>
    <w:pPr>
      <w:spacing w:line="336" w:lineRule="atLeast"/>
      <w:ind w:firstLine="240"/>
    </w:pPr>
  </w:style>
  <w:style w:type="paragraph" w:customStyle="1" w:styleId="stepindent2">
    <w:name w:val="stepindent2"/>
    <w:basedOn w:val="a"/>
    <w:qFormat/>
    <w:pPr>
      <w:spacing w:line="336" w:lineRule="atLeast"/>
      <w:ind w:left="240" w:firstLine="240"/>
    </w:pPr>
  </w:style>
  <w:style w:type="paragraph" w:customStyle="1" w:styleId="stepindent3">
    <w:name w:val="stepindent3"/>
    <w:basedOn w:val="a"/>
    <w:qFormat/>
    <w:pPr>
      <w:spacing w:line="336" w:lineRule="atLeast"/>
      <w:ind w:left="480" w:firstLine="240"/>
    </w:pPr>
  </w:style>
  <w:style w:type="paragraph" w:customStyle="1" w:styleId="stepindent4">
    <w:name w:val="stepindent4"/>
    <w:basedOn w:val="a"/>
    <w:qFormat/>
    <w:pPr>
      <w:spacing w:line="336" w:lineRule="atLeast"/>
      <w:ind w:left="720" w:firstLine="240"/>
    </w:pPr>
  </w:style>
  <w:style w:type="paragraph" w:customStyle="1" w:styleId="stepindent5">
    <w:name w:val="stepindent5"/>
    <w:basedOn w:val="a"/>
    <w:qFormat/>
    <w:pPr>
      <w:spacing w:line="336" w:lineRule="atLeast"/>
      <w:ind w:left="960" w:firstLine="240"/>
    </w:pPr>
  </w:style>
  <w:style w:type="paragraph" w:customStyle="1" w:styleId="stepindent6">
    <w:name w:val="stepindent6"/>
    <w:basedOn w:val="a"/>
    <w:qFormat/>
    <w:pPr>
      <w:spacing w:line="336" w:lineRule="atLeast"/>
      <w:ind w:left="1200" w:firstLine="240"/>
    </w:pPr>
  </w:style>
  <w:style w:type="paragraph" w:customStyle="1" w:styleId="stepindent7">
    <w:name w:val="stepindent7"/>
    <w:basedOn w:val="a"/>
    <w:qFormat/>
    <w:pPr>
      <w:spacing w:line="336" w:lineRule="atLeast"/>
      <w:ind w:left="1440" w:firstLine="240"/>
    </w:pPr>
  </w:style>
  <w:style w:type="paragraph" w:customStyle="1" w:styleId="stepindent8">
    <w:name w:val="stepindent8"/>
    <w:basedOn w:val="a"/>
    <w:qFormat/>
    <w:pPr>
      <w:spacing w:line="336" w:lineRule="atLeast"/>
      <w:ind w:left="1680" w:firstLine="240"/>
    </w:pPr>
  </w:style>
  <w:style w:type="paragraph" w:customStyle="1" w:styleId="additionalinfo">
    <w:name w:val="additionalinfo"/>
    <w:basedOn w:val="a"/>
    <w:qFormat/>
    <w:pPr>
      <w:spacing w:line="360" w:lineRule="atLeast"/>
      <w:ind w:left="960"/>
    </w:pPr>
    <w:rPr>
      <w:sz w:val="18"/>
      <w:szCs w:val="18"/>
    </w:rPr>
  </w:style>
  <w:style w:type="paragraph" w:customStyle="1" w:styleId="historyinfo">
    <w:name w:val="historyinfo"/>
    <w:basedOn w:val="a"/>
    <w:qFormat/>
    <w:pPr>
      <w:spacing w:line="360" w:lineRule="atLeast"/>
      <w:ind w:left="120"/>
    </w:pPr>
    <w:rPr>
      <w:sz w:val="18"/>
      <w:szCs w:val="18"/>
    </w:rPr>
  </w:style>
  <w:style w:type="paragraph" w:customStyle="1" w:styleId="menutitle">
    <w:name w:val="menutitle"/>
    <w:basedOn w:val="a"/>
    <w:qFormat/>
    <w:pPr>
      <w:pBdr>
        <w:left w:val="single" w:sz="48" w:space="2" w:color="666666"/>
        <w:bottom w:val="single" w:sz="6" w:space="0" w:color="666666"/>
      </w:pBdr>
      <w:ind w:left="960"/>
    </w:pPr>
  </w:style>
  <w:style w:type="character" w:customStyle="1" w:styleId="histtitle">
    <w:name w:val="histtitle"/>
    <w:basedOn w:val="a0"/>
    <w:qFormat/>
    <w:rPr>
      <w:rFonts w:cs="Times New Roman"/>
      <w:b/>
      <w:bCs/>
    </w:rPr>
  </w:style>
  <w:style w:type="character" w:customStyle="1" w:styleId="searchword1">
    <w:name w:val="searchword1"/>
    <w:basedOn w:val="a0"/>
    <w:qFormat/>
    <w:rPr>
      <w:rFonts w:cs="Times New Roman"/>
      <w:shd w:val="clear" w:color="auto" w:fill="FF66FF"/>
    </w:rPr>
  </w:style>
  <w:style w:type="character" w:customStyle="1" w:styleId="searchword2">
    <w:name w:val="searchword2"/>
    <w:basedOn w:val="a0"/>
    <w:qFormat/>
    <w:rPr>
      <w:rFonts w:cs="Times New Roman"/>
      <w:shd w:val="clear" w:color="auto" w:fill="66CCFF"/>
    </w:rPr>
  </w:style>
  <w:style w:type="character" w:customStyle="1" w:styleId="searchword3">
    <w:name w:val="searchword3"/>
    <w:basedOn w:val="a0"/>
    <w:qFormat/>
    <w:rPr>
      <w:rFonts w:cs="Times New Roman"/>
      <w:shd w:val="clear" w:color="auto" w:fill="FFCC00"/>
    </w:rPr>
  </w:style>
  <w:style w:type="character" w:customStyle="1" w:styleId="searchword4">
    <w:name w:val="searchword4"/>
    <w:basedOn w:val="a0"/>
    <w:qFormat/>
    <w:rPr>
      <w:rFonts w:cs="Times New Roman"/>
      <w:shd w:val="clear" w:color="auto" w:fill="FF9999"/>
    </w:rPr>
  </w:style>
  <w:style w:type="character" w:customStyle="1" w:styleId="searchword5">
    <w:name w:val="searchword5"/>
    <w:basedOn w:val="a0"/>
    <w:qFormat/>
    <w:rPr>
      <w:rFonts w:cs="Times New Roman"/>
      <w:shd w:val="clear" w:color="auto" w:fill="33FFCC"/>
    </w:rPr>
  </w:style>
  <w:style w:type="character" w:customStyle="1" w:styleId="add">
    <w:name w:val="add"/>
    <w:basedOn w:val="a0"/>
    <w:qFormat/>
    <w:rPr>
      <w:rFonts w:cs="Times New Roman"/>
      <w:shd w:val="clear" w:color="auto" w:fill="99CCFF"/>
    </w:rPr>
  </w:style>
  <w:style w:type="character" w:customStyle="1" w:styleId="del">
    <w:name w:val="del"/>
    <w:basedOn w:val="a0"/>
    <w:qFormat/>
    <w:rPr>
      <w:rFonts w:cs="Times New Roman"/>
      <w:strike/>
      <w:shd w:val="clear" w:color="auto" w:fill="FF9999"/>
    </w:rPr>
  </w:style>
  <w:style w:type="character" w:customStyle="1" w:styleId="numchange">
    <w:name w:val="num_change"/>
    <w:basedOn w:val="a0"/>
    <w:qFormat/>
    <w:rPr>
      <w:rFonts w:cs="Times New Roman"/>
      <w:color w:val="339933"/>
    </w:rPr>
  </w:style>
  <w:style w:type="character" w:customStyle="1" w:styleId="remarkletter">
    <w:name w:val="remark_letter"/>
    <w:basedOn w:val="a0"/>
    <w:qFormat/>
    <w:rPr>
      <w:rFonts w:cs="Times New Roman"/>
      <w:shd w:val="clear" w:color="auto" w:fill="FFFF00"/>
    </w:rPr>
  </w:style>
  <w:style w:type="character" w:customStyle="1" w:styleId="comment">
    <w:name w:val="comment"/>
    <w:basedOn w:val="a0"/>
    <w:qFormat/>
    <w:rPr>
      <w:rFonts w:ascii="lr oSVbN" w:hAnsi="lr oSVbN" w:cs="Times New Roman"/>
      <w:b/>
      <w:bCs/>
      <w:color w:val="FF0000"/>
      <w:sz w:val="18"/>
      <w:szCs w:val="18"/>
    </w:rPr>
  </w:style>
  <w:style w:type="character" w:customStyle="1" w:styleId="string">
    <w:name w:val="string"/>
    <w:basedOn w:val="a0"/>
    <w:qFormat/>
    <w:rPr>
      <w:rFonts w:cs="Times New Roman"/>
      <w:color w:val="FFFFFF"/>
      <w:kern w:val="0"/>
    </w:rPr>
  </w:style>
  <w:style w:type="character" w:customStyle="1" w:styleId="af2">
    <w:name w:val="ヘッダー (文字)"/>
    <w:basedOn w:val="a0"/>
    <w:link w:val="af1"/>
    <w:uiPriority w:val="99"/>
    <w:qFormat/>
    <w:locked/>
    <w:rPr>
      <w:rFonts w:ascii="ＭＳ 明朝" w:eastAsia="ＭＳ 明朝" w:hAnsi="ＭＳ 明朝" w:cs="ＭＳ 明朝"/>
      <w:sz w:val="24"/>
      <w:szCs w:val="24"/>
    </w:rPr>
  </w:style>
  <w:style w:type="character" w:customStyle="1" w:styleId="aa">
    <w:name w:val="フッター (文字)"/>
    <w:basedOn w:val="a0"/>
    <w:link w:val="a9"/>
    <w:uiPriority w:val="99"/>
    <w:qFormat/>
    <w:locked/>
    <w:rPr>
      <w:rFonts w:ascii="ＭＳ 明朝" w:eastAsia="ＭＳ 明朝" w:hAnsi="ＭＳ 明朝" w:cs="ＭＳ 明朝"/>
      <w:sz w:val="24"/>
      <w:szCs w:val="24"/>
    </w:rPr>
  </w:style>
  <w:style w:type="character" w:customStyle="1" w:styleId="a4">
    <w:name w:val="記 (文字)"/>
    <w:basedOn w:val="a0"/>
    <w:link w:val="a3"/>
    <w:qFormat/>
    <w:rPr>
      <w:rFonts w:ascii="Century" w:eastAsia="ＭＳ 明朝" w:hAnsi="Century"/>
      <w:kern w:val="2"/>
      <w:sz w:val="24"/>
      <w:szCs w:val="24"/>
    </w:rPr>
  </w:style>
  <w:style w:type="character" w:customStyle="1" w:styleId="a6">
    <w:name w:val="結語 (文字)"/>
    <w:basedOn w:val="a0"/>
    <w:link w:val="a5"/>
    <w:qFormat/>
    <w:rPr>
      <w:rFonts w:ascii="Century" w:eastAsia="ＭＳ 明朝" w:hAnsi="Century"/>
      <w:kern w:val="2"/>
      <w:sz w:val="24"/>
      <w:szCs w:val="24"/>
    </w:rPr>
  </w:style>
  <w:style w:type="character" w:customStyle="1" w:styleId="a8">
    <w:name w:val="本文 (文字)"/>
    <w:basedOn w:val="a0"/>
    <w:link w:val="a7"/>
    <w:qFormat/>
    <w:rPr>
      <w:rFonts w:ascii="Century" w:eastAsia="ＭＳ 明朝" w:hAnsi="Century"/>
      <w:kern w:val="1"/>
      <w:sz w:val="24"/>
      <w:szCs w:val="24"/>
      <w:lang w:eastAsia="ar-SA"/>
    </w:rPr>
  </w:style>
  <w:style w:type="paragraph" w:customStyle="1" w:styleId="1">
    <w:name w:val="記1"/>
    <w:basedOn w:val="a"/>
    <w:next w:val="a"/>
    <w:qFormat/>
    <w:pPr>
      <w:widowControl w:val="0"/>
      <w:suppressAutoHyphens/>
      <w:jc w:val="center"/>
    </w:pPr>
    <w:rPr>
      <w:rFonts w:ascii="Century" w:hAnsi="Century" w:cs="Times New Roman"/>
      <w:kern w:val="1"/>
      <w:lang w:eastAsia="ar-SA"/>
    </w:rPr>
  </w:style>
  <w:style w:type="paragraph" w:customStyle="1" w:styleId="10">
    <w:name w:val="結語1"/>
    <w:basedOn w:val="a"/>
    <w:qFormat/>
    <w:pPr>
      <w:widowControl w:val="0"/>
      <w:suppressAutoHyphens/>
      <w:jc w:val="right"/>
    </w:pPr>
    <w:rPr>
      <w:rFonts w:ascii="Century" w:hAnsi="Century" w:cs="Times New Roman"/>
      <w:kern w:val="1"/>
      <w:lang w:eastAsia="ar-SA"/>
    </w:rPr>
  </w:style>
  <w:style w:type="character" w:customStyle="1" w:styleId="af0">
    <w:name w:val="吹き出し (文字)"/>
    <w:basedOn w:val="a0"/>
    <w:link w:val="af"/>
    <w:uiPriority w:val="99"/>
    <w:semiHidden/>
    <w:qFormat/>
    <w:rPr>
      <w:rFonts w:asciiTheme="majorHAnsi" w:eastAsiaTheme="majorEastAsia" w:hAnsiTheme="majorHAnsi" w:cstheme="majorBidi"/>
      <w:sz w:val="18"/>
      <w:szCs w:val="18"/>
    </w:rPr>
  </w:style>
  <w:style w:type="paragraph" w:styleId="af7">
    <w:name w:val="List Paragraph"/>
    <w:basedOn w:val="a"/>
    <w:uiPriority w:val="34"/>
    <w:qFormat/>
    <w:pPr>
      <w:ind w:leftChars="400" w:left="840"/>
    </w:pPr>
  </w:style>
  <w:style w:type="character" w:customStyle="1" w:styleId="ac">
    <w:name w:val="コメント文字列 (文字)"/>
    <w:basedOn w:val="a0"/>
    <w:link w:val="ab"/>
    <w:uiPriority w:val="99"/>
    <w:semiHidden/>
    <w:qFormat/>
    <w:rPr>
      <w:rFonts w:ascii="ＭＳ 明朝" w:eastAsia="ＭＳ 明朝" w:hAnsi="ＭＳ 明朝" w:cs="ＭＳ 明朝"/>
      <w:sz w:val="24"/>
      <w:szCs w:val="24"/>
    </w:rPr>
  </w:style>
  <w:style w:type="character" w:customStyle="1" w:styleId="ae">
    <w:name w:val="コメント内容 (文字)"/>
    <w:basedOn w:val="ac"/>
    <w:link w:val="ad"/>
    <w:uiPriority w:val="99"/>
    <w:semiHidden/>
    <w:qFormat/>
    <w:rPr>
      <w:rFonts w:ascii="ＭＳ 明朝" w:eastAsia="ＭＳ 明朝" w:hAnsi="ＭＳ 明朝" w:cs="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市毛祥吾</dc:creator>
  <cp:lastModifiedBy>0372渡邉 直央</cp:lastModifiedBy>
  <cp:revision>9</cp:revision>
  <cp:lastPrinted>2020-06-09T01:16:00Z</cp:lastPrinted>
  <dcterms:created xsi:type="dcterms:W3CDTF">2020-06-15T05:25:00Z</dcterms:created>
  <dcterms:modified xsi:type="dcterms:W3CDTF">2020-12-08T05:05:00Z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